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C54B9C" w:rsidRDefault="000C7EBE">
      <w:pPr>
        <w:spacing w:after="160" w:line="259" w:lineRule="auto"/>
        <w:jc w:val="left"/>
        <w:rPr>
          <w:rFonts w:ascii="Times New Roman" w:hAnsi="Times New Roman"/>
          <w:sz w:val="24"/>
          <w:lang w:val="en-US"/>
        </w:rPr>
      </w:pPr>
      <w:bookmarkStart w:id="0" w:name="_Hlk64124104"/>
    </w:p>
    <w:p w14:paraId="2FC84F08" w14:textId="151F4AC3" w:rsidR="00B73851" w:rsidRPr="00E44370" w:rsidRDefault="0044106D">
      <w:pPr>
        <w:rPr>
          <w:rFonts w:ascii="Times New Roman" w:hAnsi="Times New Roman"/>
          <w:sz w:val="24"/>
          <w:lang w:val="en-US"/>
        </w:rPr>
      </w:pPr>
      <w:r w:rsidRPr="00235915">
        <w:rPr>
          <w:rFonts w:ascii="Times New Roman" w:hAnsi="Times New Roman"/>
          <w:sz w:val="24"/>
          <w:lang w:val="bg-BG"/>
        </w:rPr>
        <w:t>Приоритет</w:t>
      </w:r>
      <w:r w:rsidR="00A3332B" w:rsidRPr="00235915">
        <w:rPr>
          <w:rFonts w:ascii="Times New Roman" w:hAnsi="Times New Roman"/>
          <w:sz w:val="24"/>
          <w:lang w:val="bg-BG"/>
        </w:rPr>
        <w:t xml:space="preserve"> </w:t>
      </w:r>
      <w:r w:rsidR="00E44370">
        <w:rPr>
          <w:rFonts w:ascii="Times New Roman" w:hAnsi="Times New Roman"/>
          <w:sz w:val="24"/>
          <w:lang w:val="en-US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8"/>
        <w:gridCol w:w="7222"/>
      </w:tblGrid>
      <w:tr w:rsidR="00483DA4" w:rsidRPr="00235915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235915" w:rsidRDefault="00024021" w:rsidP="00B73851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235915" w:rsidRDefault="00470989" w:rsidP="004D5B5D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483DA4" w:rsidRPr="0050146E" w14:paraId="71832726" w14:textId="77777777" w:rsidTr="00B73851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235915" w:rsidRDefault="00024021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143EFDC4" w:rsidR="00AE277D" w:rsidRPr="00970E1E" w:rsidRDefault="00C40475" w:rsidP="00295ED1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>ИР</w:t>
            </w:r>
            <w:r w:rsidR="00E44370" w:rsidRPr="00970E1E">
              <w:rPr>
                <w:rFonts w:ascii="Times New Roman" w:hAnsi="Times New Roman"/>
                <w:color w:val="auto"/>
                <w:sz w:val="24"/>
                <w:lang w:val="en-US"/>
              </w:rPr>
              <w:t>1.</w:t>
            </w:r>
            <w:r w:rsidR="0040365A">
              <w:rPr>
                <w:rFonts w:ascii="Times New Roman" w:hAnsi="Times New Roman"/>
                <w:color w:val="auto"/>
                <w:sz w:val="24"/>
                <w:lang w:val="bg-BG"/>
              </w:rPr>
              <w:t>2.</w:t>
            </w:r>
            <w:r w:rsidR="002E252F">
              <w:rPr>
                <w:rFonts w:ascii="Times New Roman" w:hAnsi="Times New Roman"/>
                <w:color w:val="auto"/>
                <w:sz w:val="24"/>
                <w:lang w:val="bg-BG"/>
              </w:rPr>
              <w:t>1.</w:t>
            </w:r>
            <w:r w:rsidR="0050146E"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E44370"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Брой </w:t>
            </w:r>
            <w:r w:rsidR="00D00F6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деца </w:t>
            </w:r>
            <w:r w:rsidR="00CB5F2D">
              <w:rPr>
                <w:rFonts w:ascii="Times New Roman" w:hAnsi="Times New Roman"/>
                <w:color w:val="auto"/>
                <w:sz w:val="24"/>
                <w:lang w:val="bg-BG"/>
              </w:rPr>
              <w:t>от уязвими групи</w:t>
            </w:r>
            <w:r w:rsidR="00BB419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CB5F2D" w:rsidRPr="00932C17">
              <w:rPr>
                <w:rFonts w:ascii="Times New Roman" w:hAnsi="Times New Roman"/>
                <w:color w:val="auto"/>
                <w:sz w:val="24"/>
                <w:lang w:val="bg-BG"/>
              </w:rPr>
              <w:t>в</w:t>
            </w:r>
            <w:r w:rsidR="00CB5F2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D00F6E">
              <w:rPr>
                <w:rFonts w:ascii="Times New Roman" w:hAnsi="Times New Roman"/>
                <w:color w:val="auto"/>
                <w:sz w:val="24"/>
                <w:lang w:val="bg-BG"/>
              </w:rPr>
              <w:t>предучилищно образование</w:t>
            </w:r>
            <w:r w:rsidR="00E44370"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DB63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 подобрени </w:t>
            </w:r>
            <w:r w:rsidR="00972EC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образователни </w:t>
            </w:r>
            <w:r w:rsidR="00DB63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резултати </w:t>
            </w:r>
            <w:r w:rsidR="00295ED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след </w:t>
            </w:r>
            <w:r w:rsidR="002E252F" w:rsidRPr="002E252F">
              <w:rPr>
                <w:rFonts w:ascii="Times New Roman" w:hAnsi="Times New Roman"/>
                <w:color w:val="auto"/>
                <w:sz w:val="24"/>
                <w:lang w:val="bg-BG"/>
              </w:rPr>
              <w:t>1 година участие в операцията</w:t>
            </w:r>
            <w:r w:rsidR="002E252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</w:tc>
      </w:tr>
      <w:tr w:rsidR="00483DA4" w:rsidRPr="00235915" w14:paraId="22DE2954" w14:textId="77777777" w:rsidTr="00B73851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235915" w:rsidRDefault="00D36D59" w:rsidP="00B73851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254ADE21" w:rsidR="009C5DC4" w:rsidRPr="00970E1E" w:rsidRDefault="00470989" w:rsidP="00C40475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>Специфичен и</w:t>
            </w:r>
            <w:r w:rsidR="001D5E9D"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ндикатор за </w:t>
            </w:r>
            <w:r w:rsidR="00C40475"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>резултат</w:t>
            </w:r>
          </w:p>
        </w:tc>
      </w:tr>
      <w:tr w:rsidR="00483DA4" w:rsidRPr="0050146E" w14:paraId="585CC5C0" w14:textId="77777777" w:rsidTr="00B73851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235915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00C0FB69" w:rsidR="00AE277D" w:rsidRPr="00970E1E" w:rsidRDefault="0056183E" w:rsidP="00887BB8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СЦ </w:t>
            </w:r>
            <w:r w:rsidR="00887BB8" w:rsidRPr="00887BB8">
              <w:rPr>
                <w:rFonts w:ascii="Times New Roman" w:hAnsi="Times New Roman"/>
                <w:color w:val="auto"/>
                <w:sz w:val="24"/>
                <w:lang w:val="bg-BG"/>
              </w:rPr>
              <w:t>чл. 4, пар.1, буква е)</w:t>
            </w: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>- 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</w:t>
            </w:r>
          </w:p>
        </w:tc>
      </w:tr>
      <w:tr w:rsidR="00483DA4" w:rsidRPr="0050146E" w14:paraId="7546D399" w14:textId="77777777" w:rsidTr="00B73851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235915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66A2C233" w:rsidR="00AE277D" w:rsidRPr="00970E1E" w:rsidRDefault="0056183E" w:rsidP="003E7198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>Обща и допълнителна подкрепа за личностно развитие в предучилищното и училищното образование</w:t>
            </w:r>
          </w:p>
        </w:tc>
      </w:tr>
      <w:tr w:rsidR="00483DA4" w:rsidRPr="0050146E" w14:paraId="01F3E096" w14:textId="77777777" w:rsidTr="00B73851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235915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C72BBE" w14:textId="0BE20228" w:rsidR="00AE277D" w:rsidRDefault="002577E5" w:rsidP="005C320D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Индикаторът измерва броя </w:t>
            </w:r>
            <w:r w:rsidR="00972EC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 децата </w:t>
            </w:r>
            <w:r w:rsidR="001C70FC">
              <w:rPr>
                <w:rFonts w:ascii="Times New Roman" w:hAnsi="Times New Roman"/>
                <w:color w:val="auto"/>
                <w:sz w:val="24"/>
                <w:lang w:val="bg-BG"/>
              </w:rPr>
              <w:t>от уязвими групи</w:t>
            </w:r>
            <w:r w:rsidR="0044333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</w:t>
            </w:r>
            <w:r w:rsidR="007323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972EC2">
              <w:rPr>
                <w:rFonts w:ascii="Times New Roman" w:hAnsi="Times New Roman"/>
                <w:color w:val="auto"/>
                <w:sz w:val="24"/>
                <w:lang w:val="bg-BG"/>
              </w:rPr>
              <w:t>предучилищното образов</w:t>
            </w:r>
            <w:r w:rsidR="007C5B22">
              <w:rPr>
                <w:rFonts w:ascii="Times New Roman" w:hAnsi="Times New Roman"/>
                <w:color w:val="auto"/>
                <w:sz w:val="24"/>
                <w:lang w:val="bg-BG"/>
              </w:rPr>
              <w:t>а</w:t>
            </w:r>
            <w:r w:rsidR="00972EC2">
              <w:rPr>
                <w:rFonts w:ascii="Times New Roman" w:hAnsi="Times New Roman"/>
                <w:color w:val="auto"/>
                <w:sz w:val="24"/>
                <w:lang w:val="bg-BG"/>
              </w:rPr>
              <w:t>н</w:t>
            </w:r>
            <w:r w:rsidR="007C5B22"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="00972EC2">
              <w:rPr>
                <w:rFonts w:ascii="Times New Roman" w:hAnsi="Times New Roman"/>
                <w:color w:val="auto"/>
                <w:sz w:val="24"/>
                <w:lang w:val="bg-BG"/>
              </w:rPr>
              <w:t>е</w:t>
            </w:r>
            <w:r w:rsidR="00972EC2"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5C320D">
              <w:rPr>
                <w:rFonts w:ascii="Times New Roman" w:hAnsi="Times New Roman"/>
                <w:color w:val="auto"/>
                <w:sz w:val="24"/>
                <w:lang w:val="bg-BG"/>
              </w:rPr>
              <w:t>с подобрени образователни резултати от получената</w:t>
            </w:r>
            <w:r w:rsidR="005C320D"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1C70FC"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>обща и допълнителна</w:t>
            </w: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подкрепа за личностно развитие</w:t>
            </w:r>
            <w:r w:rsidR="005F37F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след 1 година участие в операцията</w:t>
            </w:r>
            <w:r w:rsidR="005C320D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9D3539">
              <w:t xml:space="preserve"> </w:t>
            </w:r>
            <w:r w:rsidR="009D3539" w:rsidRPr="009D3539">
              <w:rPr>
                <w:rFonts w:ascii="Times New Roman" w:hAnsi="Times New Roman"/>
                <w:color w:val="auto"/>
                <w:sz w:val="24"/>
                <w:lang w:val="bg-BG"/>
              </w:rPr>
              <w:t>Индикаторът проследява развитието на уменията на децата</w:t>
            </w:r>
            <w:r w:rsidR="001C70F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уязвими групи</w:t>
            </w:r>
            <w:r w:rsidR="00443339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913EA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 обучителни затруднения, в риск от отпадане,</w:t>
            </w:r>
            <w:r w:rsidR="0044333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1C70FC">
              <w:rPr>
                <w:rFonts w:ascii="Times New Roman" w:hAnsi="Times New Roman"/>
                <w:color w:val="auto"/>
                <w:sz w:val="24"/>
                <w:lang w:val="bg-BG"/>
              </w:rPr>
              <w:t>със СОП, с хронични заболявания, в риск и с изявени дарби</w:t>
            </w:r>
            <w:r w:rsidR="009D3539" w:rsidRPr="009D353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отразени в </w:t>
            </w:r>
            <w:r w:rsidR="009D353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детското </w:t>
            </w:r>
            <w:r w:rsidR="009D3539" w:rsidRPr="009D3539">
              <w:rPr>
                <w:rFonts w:ascii="Times New Roman" w:hAnsi="Times New Roman"/>
                <w:color w:val="auto"/>
                <w:sz w:val="24"/>
                <w:lang w:val="bg-BG"/>
              </w:rPr>
              <w:t>портфолио</w:t>
            </w:r>
            <w:r w:rsidR="009D353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9D3539" w:rsidRPr="009D3539">
              <w:rPr>
                <w:rFonts w:ascii="Times New Roman" w:hAnsi="Times New Roman"/>
                <w:color w:val="auto"/>
                <w:sz w:val="24"/>
                <w:lang w:val="bg-BG"/>
              </w:rPr>
              <w:t>чрез наблюдение върху физическата и двигателната сръчност, здравето, социалното, емоционалното, когнитивното, комуникативното развитие и анг</w:t>
            </w:r>
            <w:r w:rsidR="0073233F" w:rsidRPr="009D3539">
              <w:rPr>
                <w:rFonts w:ascii="Times New Roman" w:hAnsi="Times New Roman"/>
                <w:color w:val="auto"/>
                <w:sz w:val="24"/>
                <w:lang w:val="bg-BG"/>
              </w:rPr>
              <w:t>а</w:t>
            </w:r>
            <w:r w:rsidR="009D3539" w:rsidRPr="009D3539">
              <w:rPr>
                <w:rFonts w:ascii="Times New Roman" w:hAnsi="Times New Roman"/>
                <w:color w:val="auto"/>
                <w:sz w:val="24"/>
                <w:lang w:val="bg-BG"/>
              </w:rPr>
              <w:t>жираност на децата в детската градина.</w:t>
            </w:r>
            <w:r w:rsidR="009D3539" w:rsidRPr="005C320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  <w:p w14:paraId="3CDAA497" w14:textId="7A6073E8" w:rsidR="009D3539" w:rsidRDefault="009D3539" w:rsidP="005C320D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D3539">
              <w:rPr>
                <w:rFonts w:ascii="Times New Roman" w:hAnsi="Times New Roman"/>
                <w:color w:val="auto"/>
                <w:sz w:val="24"/>
                <w:lang w:val="bg-BG"/>
              </w:rPr>
              <w:t>Съгласно Наредба № 5 от 3 юни 2016 г. за предучилищното образование(Държавния образователен стандарт за предучилищното образование) чл.33 проследяването постиженията на детето се осъществява от учителите, вписват се в дневника на групата (чл.34) и се отразяват  в детското портфолио на всяко дете (чл.35). Напредъкът на децата ще се измерва съгласно методиките по Наредба №5 за предучилищното образование по реда на чл.28 в 7 образователни направления (български език, математика, околен свят, изобразително изкуство, музика, конструиране и технологии, физическа култура) в резултат на придобитите знания, умения и отношения от предоставената обща и допълнителна подкрепа. За децата в предучилищното образование няма предвидени к</w:t>
            </w:r>
            <w:r w:rsidR="00321566">
              <w:rPr>
                <w:rFonts w:ascii="Times New Roman" w:hAnsi="Times New Roman"/>
                <w:color w:val="auto"/>
                <w:sz w:val="24"/>
                <w:lang w:val="bg-BG"/>
              </w:rPr>
              <w:t>оличествени и качествени оценки и</w:t>
            </w:r>
            <w:r w:rsidR="00321566" w:rsidRPr="005C320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321566">
              <w:rPr>
                <w:rFonts w:ascii="Times New Roman" w:hAnsi="Times New Roman"/>
                <w:color w:val="auto"/>
                <w:sz w:val="24"/>
                <w:lang w:val="bg-BG"/>
              </w:rPr>
              <w:t>п</w:t>
            </w:r>
            <w:r w:rsidR="00321566" w:rsidRPr="005C320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роследяването на индикатора ще се основава на </w:t>
            </w:r>
            <w:r w:rsidR="0032156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информацията в детското </w:t>
            </w:r>
            <w:r w:rsidR="00321566" w:rsidRPr="005C320D">
              <w:rPr>
                <w:rFonts w:ascii="Times New Roman" w:hAnsi="Times New Roman"/>
                <w:color w:val="auto"/>
                <w:sz w:val="24"/>
                <w:lang w:val="bg-BG"/>
              </w:rPr>
              <w:t>портфолио</w:t>
            </w:r>
            <w:r w:rsidR="0032156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началото и в края на всяка учебна година. </w:t>
            </w:r>
          </w:p>
          <w:p w14:paraId="5E59EFFC" w14:textId="77777777" w:rsidR="009D3539" w:rsidRPr="00311A3B" w:rsidRDefault="009D3539" w:rsidP="005C320D">
            <w:pPr>
              <w:rPr>
                <w:rFonts w:ascii="Times New Roman" w:hAnsi="Times New Roman"/>
                <w:color w:val="auto"/>
                <w:sz w:val="24"/>
                <w:lang w:val="en-US"/>
              </w:rPr>
            </w:pPr>
          </w:p>
          <w:p w14:paraId="14A1101D" w14:textId="1B4269B0" w:rsidR="005C320D" w:rsidRPr="00970E1E" w:rsidRDefault="005C320D" w:rsidP="00321566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</w:tc>
      </w:tr>
      <w:tr w:rsidR="00483DA4" w:rsidRPr="00235915" w14:paraId="277B1306" w14:textId="77777777" w:rsidTr="00B73851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235915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34D60A86" w:rsidR="00AE277D" w:rsidRPr="00970E1E" w:rsidRDefault="00F309D4" w:rsidP="009A4A0A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Брой</w:t>
            </w:r>
          </w:p>
        </w:tc>
      </w:tr>
      <w:tr w:rsidR="00483DA4" w:rsidRPr="00235915" w14:paraId="7FA6FA79" w14:textId="77777777" w:rsidTr="00B73851">
        <w:tc>
          <w:tcPr>
            <w:tcW w:w="0" w:type="auto"/>
            <w:shd w:val="clear" w:color="auto" w:fill="auto"/>
            <w:vAlign w:val="center"/>
          </w:tcPr>
          <w:p w14:paraId="37958FF1" w14:textId="6FFE9AD6" w:rsidR="00AE277D" w:rsidRPr="00235915" w:rsidRDefault="00FE4BDF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4A5921B2" w:rsidR="00AE277D" w:rsidRPr="00A96A30" w:rsidRDefault="002370F4" w:rsidP="00877D2D">
            <w:pPr>
              <w:jc w:val="left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1C70FC">
              <w:rPr>
                <w:rFonts w:ascii="Times New Roman" w:hAnsi="Times New Roman"/>
                <w:color w:val="auto"/>
                <w:sz w:val="24"/>
                <w:lang w:val="bg-BG"/>
              </w:rPr>
              <w:t>44 739</w:t>
            </w:r>
          </w:p>
        </w:tc>
      </w:tr>
      <w:tr w:rsidR="00483DA4" w:rsidRPr="0050146E" w14:paraId="0BCAEE6D" w14:textId="77777777" w:rsidTr="00B73851">
        <w:tc>
          <w:tcPr>
            <w:tcW w:w="0" w:type="auto"/>
            <w:shd w:val="clear" w:color="auto" w:fill="auto"/>
            <w:vAlign w:val="center"/>
          </w:tcPr>
          <w:p w14:paraId="238A9C5D" w14:textId="7EE1CB00" w:rsidR="004F2C65" w:rsidRPr="00235915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FE4BDF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 </w:t>
            </w: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E63CCE" w14:textId="41C6CED0" w:rsidR="00C956C3" w:rsidRPr="002370F4" w:rsidRDefault="0056183E" w:rsidP="007948F9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A96A30">
              <w:rPr>
                <w:rFonts w:ascii="Times New Roman" w:hAnsi="Times New Roman"/>
                <w:color w:val="auto"/>
                <w:sz w:val="24"/>
                <w:lang w:val="bg-BG"/>
              </w:rPr>
              <w:t>З</w:t>
            </w:r>
            <w:r w:rsidR="00D527ED" w:rsidRPr="00A96A3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а гарантиране на устойчивост на резултатите по процедурата </w:t>
            </w:r>
            <w:r w:rsidR="002370F4" w:rsidRPr="00A96A30">
              <w:rPr>
                <w:rFonts w:ascii="Times New Roman" w:hAnsi="Times New Roman"/>
                <w:color w:val="auto"/>
                <w:sz w:val="24"/>
                <w:lang w:val="bg-BG"/>
              </w:rPr>
              <w:t>9</w:t>
            </w:r>
            <w:r w:rsidR="002370F4">
              <w:rPr>
                <w:rFonts w:ascii="Times New Roman" w:hAnsi="Times New Roman"/>
                <w:color w:val="auto"/>
                <w:sz w:val="24"/>
                <w:lang w:val="en-US"/>
              </w:rPr>
              <w:t>0</w:t>
            </w:r>
            <w:r w:rsidR="00D527ED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%</w:t>
            </w:r>
            <w:r w:rsidR="007C13F6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D527ED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подкрепените </w:t>
            </w:r>
            <w:r w:rsidR="00F309D4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деца </w:t>
            </w:r>
            <w:r w:rsidR="00BB419F">
              <w:rPr>
                <w:rFonts w:ascii="Times New Roman" w:hAnsi="Times New Roman"/>
                <w:color w:val="auto"/>
                <w:sz w:val="24"/>
                <w:lang w:val="bg-BG"/>
              </w:rPr>
              <w:t>от целевите групи в</w:t>
            </w:r>
            <w:r w:rsidR="00BB419F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F309D4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предучилищното образование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, получили обща и допълнителна подкрепа</w:t>
            </w:r>
            <w:r w:rsidR="0081228D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D527ED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E37B7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няма да</w:t>
            </w:r>
            <w:r w:rsidR="004C6F8B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81228D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напуснат</w:t>
            </w:r>
            <w:r w:rsidR="004C6F8B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системата на образованието и </w:t>
            </w:r>
            <w:r w:rsidR="004E37B7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ще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DB633F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подобрят поведението, </w:t>
            </w:r>
            <w:r w:rsidR="00DB633F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 xml:space="preserve">мотивацията и образователните си резултати </w:t>
            </w:r>
            <w:r w:rsidR="0031484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1 година </w:t>
            </w:r>
            <w:r w:rsidR="00D527ED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след </w:t>
            </w:r>
            <w:r w:rsidR="00314841">
              <w:rPr>
                <w:rFonts w:ascii="Times New Roman" w:hAnsi="Times New Roman"/>
                <w:color w:val="auto"/>
                <w:sz w:val="24"/>
                <w:lang w:val="bg-BG"/>
              </w:rPr>
              <w:t>участие в</w:t>
            </w:r>
            <w:r w:rsidR="00D527ED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31484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дейности </w:t>
            </w:r>
            <w:r w:rsidR="0013533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 </w:t>
            </w:r>
            <w:r w:rsidR="00D527ED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операцията.</w:t>
            </w:r>
            <w:r w:rsidR="00AD4944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Индикаторът се базира на опита на ОПНОИР</w:t>
            </w:r>
            <w:r w:rsidR="00C956C3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AD4944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 проект „Активно приобщаване в системата на </w:t>
            </w:r>
            <w:r w:rsidR="00BB419F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предучилищното</w:t>
            </w:r>
            <w:r w:rsidR="00AD4944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образование“ и </w:t>
            </w:r>
            <w:r w:rsidR="00C956C3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 проект </w:t>
            </w:r>
            <w:r w:rsidR="00AD4944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„Подкрепа за приобщаващо образование“</w:t>
            </w:r>
            <w:r w:rsidR="00BB419F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C956C3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  <w:p w14:paraId="1BE60AAA" w14:textId="31A026E7" w:rsidR="007948F9" w:rsidRDefault="00007063" w:rsidP="007948F9">
            <w:r w:rsidRPr="00A96A30">
              <w:rPr>
                <w:rFonts w:ascii="Times New Roman" w:hAnsi="Times New Roman"/>
                <w:color w:val="auto"/>
                <w:sz w:val="24"/>
                <w:lang w:val="bg-BG"/>
              </w:rPr>
              <w:t>За децата в предучилищното образование няма предвидени количествени и качествени оценки и проследяването на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индикатора ще се основава на информацията в детското портфолио в началото и в края на учебна</w:t>
            </w:r>
            <w:r w:rsidR="00BA1AF5">
              <w:rPr>
                <w:rFonts w:ascii="Times New Roman" w:hAnsi="Times New Roman"/>
                <w:color w:val="auto"/>
                <w:sz w:val="24"/>
                <w:lang w:val="bg-BG"/>
              </w:rPr>
              <w:t>та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година</w:t>
            </w:r>
            <w:r w:rsidR="007C13F6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  <w:r w:rsidR="007948F9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За нуждите на измерване на промяната в постигане на образователните резултати</w:t>
            </w:r>
            <w:r w:rsidR="002B67AC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 децата </w:t>
            </w:r>
            <w:r w:rsidR="00D35F1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целевите групи </w:t>
            </w:r>
            <w:r w:rsidR="002B67AC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в предучилищно образование</w:t>
            </w:r>
            <w:r w:rsidR="00CD4CCC" w:rsidRPr="00A96A3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като </w:t>
            </w:r>
            <w:r w:rsidR="00CD4CCC" w:rsidRPr="001C70FC"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>следствие от получената обща и допълнителна подкрепа</w:t>
            </w:r>
            <w:r w:rsidR="00CD4CCC" w:rsidRPr="00A96A3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 операцията</w:t>
            </w:r>
            <w:r w:rsidR="00F048E0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BA1AF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се прилага стъпка от 10% </w:t>
            </w:r>
            <w:r w:rsidR="0025553D">
              <w:rPr>
                <w:rFonts w:ascii="Times New Roman" w:hAnsi="Times New Roman"/>
                <w:color w:val="auto"/>
                <w:sz w:val="24"/>
                <w:lang w:val="bg-BG"/>
              </w:rPr>
              <w:t>средно</w:t>
            </w:r>
            <w:r w:rsidR="00CD4CC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</w:t>
            </w:r>
            <w:r w:rsidR="0025553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всички образователни направления в предучилищното образование,  </w:t>
            </w:r>
            <w:r w:rsidR="00CD4CCC">
              <w:rPr>
                <w:rFonts w:ascii="Times New Roman" w:hAnsi="Times New Roman"/>
                <w:color w:val="auto"/>
                <w:sz w:val="24"/>
                <w:lang w:val="bg-BG"/>
              </w:rPr>
              <w:t>т.е.</w:t>
            </w:r>
            <w:r w:rsidR="0025553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изходното ниво спрямо входното ниво, отразени в детското портфолио и според ранното оценяване на </w:t>
            </w:r>
            <w:r w:rsidR="0025553D" w:rsidRPr="0025553D">
              <w:rPr>
                <w:rFonts w:ascii="Times New Roman" w:hAnsi="Times New Roman"/>
                <w:color w:val="auto"/>
                <w:sz w:val="24"/>
                <w:lang w:val="bg-BG"/>
              </w:rPr>
              <w:t>потребностите от подкрепа за личностно развитие на децата</w:t>
            </w:r>
            <w:r w:rsidR="00CD4CC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  <w:r w:rsidR="00BA1AF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25553D">
              <w:rPr>
                <w:rFonts w:ascii="Times New Roman" w:hAnsi="Times New Roman"/>
                <w:color w:val="auto"/>
                <w:sz w:val="24"/>
                <w:lang w:val="bg-BG"/>
              </w:rPr>
              <w:t>За целите на измерване на напредъка в резултатите на децата</w:t>
            </w:r>
            <w:r w:rsidR="00CD4CC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текущия  проект „Приобщаващо образование“ </w:t>
            </w:r>
            <w:r w:rsidR="007948F9" w:rsidRPr="00A96A3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се прави разделение на четири качествени степени на постигане на образователните резултати </w:t>
            </w:r>
            <w:r w:rsidR="0025553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съответствие с държавните образователни стандарти  - Наредба за приобщаващото образование, Наредба за предучилищното образование, </w:t>
            </w:r>
            <w:r w:rsidR="00466464">
              <w:rPr>
                <w:rFonts w:ascii="Times New Roman" w:hAnsi="Times New Roman"/>
                <w:color w:val="auto"/>
                <w:sz w:val="24"/>
                <w:lang w:val="bg-BG"/>
              </w:rPr>
              <w:t>и др.</w:t>
            </w:r>
            <w:r w:rsidR="007948F9" w:rsidRPr="00A96A30">
              <w:rPr>
                <w:rFonts w:ascii="Times New Roman" w:hAnsi="Times New Roman"/>
                <w:color w:val="auto"/>
                <w:sz w:val="24"/>
                <w:lang w:val="bg-BG"/>
              </w:rPr>
              <w:t>:</w:t>
            </w:r>
            <w:r w:rsidR="007948F9" w:rsidRPr="002370F4">
              <w:t xml:space="preserve"> </w:t>
            </w:r>
          </w:p>
          <w:p w14:paraId="694E5C5B" w14:textId="1C01624D" w:rsidR="00466464" w:rsidRPr="00311A3B" w:rsidRDefault="00466464" w:rsidP="007948F9">
            <w:pPr>
              <w:rPr>
                <w:lang w:val="bg-BG"/>
              </w:rPr>
            </w:pPr>
            <w:r w:rsidRPr="00311A3B">
              <w:rPr>
                <w:rFonts w:ascii="Times New Roman" w:hAnsi="Times New Roman"/>
                <w:sz w:val="24"/>
                <w:lang w:val="bg-BG"/>
              </w:rPr>
              <w:t>За деца в детската градина</w:t>
            </w:r>
            <w:r>
              <w:rPr>
                <w:lang w:val="bg-BG"/>
              </w:rPr>
              <w:t>:</w:t>
            </w:r>
          </w:p>
          <w:p w14:paraId="0BC59F74" w14:textId="23AA2A44" w:rsidR="007948F9" w:rsidRPr="002370F4" w:rsidRDefault="007948F9" w:rsidP="007948F9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370F4">
              <w:rPr>
                <w:lang w:val="bg-BG"/>
              </w:rPr>
              <w:t>-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Постига очакваните резултати</w:t>
            </w:r>
            <w:r w:rsidR="00C148EE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-100%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;</w:t>
            </w:r>
          </w:p>
          <w:p w14:paraId="3782CDAD" w14:textId="759B2C9C" w:rsidR="007948F9" w:rsidRPr="002370F4" w:rsidRDefault="007948F9" w:rsidP="007948F9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- В голяма степен постига очакваните резултати </w:t>
            </w:r>
            <w:r w:rsidR="00C148EE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-80%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;</w:t>
            </w:r>
          </w:p>
          <w:p w14:paraId="301949F4" w14:textId="71F5D2F1" w:rsidR="007948F9" w:rsidRPr="002370F4" w:rsidRDefault="007948F9" w:rsidP="007948F9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- Частично постига очакваните резултати </w:t>
            </w:r>
            <w:r w:rsidR="00C148EE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-65%;</w:t>
            </w:r>
          </w:p>
          <w:p w14:paraId="27969F7F" w14:textId="432F91A0" w:rsidR="007948F9" w:rsidRPr="002370F4" w:rsidRDefault="007948F9" w:rsidP="007948F9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- Не постига очакваните резултати</w:t>
            </w:r>
            <w:r w:rsidR="00C148EE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-50%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5976DBAB" w14:textId="77777777" w:rsidR="007948F9" w:rsidRPr="002370F4" w:rsidRDefault="007948F9" w:rsidP="007948F9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За деца със СОП:</w:t>
            </w:r>
          </w:p>
          <w:p w14:paraId="24918E39" w14:textId="2B007DCA" w:rsidR="007948F9" w:rsidRPr="002370F4" w:rsidRDefault="007948F9" w:rsidP="007948F9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- Постига изискванията</w:t>
            </w:r>
            <w:r w:rsidR="00C148EE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– 100%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;</w:t>
            </w:r>
          </w:p>
          <w:p w14:paraId="7F09E45D" w14:textId="755FDBAF" w:rsidR="007948F9" w:rsidRPr="002370F4" w:rsidRDefault="007948F9" w:rsidP="007948F9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- Справя се </w:t>
            </w:r>
            <w:r w:rsidR="00C148EE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-70%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;</w:t>
            </w:r>
          </w:p>
          <w:p w14:paraId="4718E3CD" w14:textId="33D5108E" w:rsidR="007948F9" w:rsidRDefault="007948F9" w:rsidP="007948F9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- Среща затруднения</w:t>
            </w:r>
            <w:r w:rsidR="00C148EE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-40%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0FE8EDD5" w14:textId="77777777" w:rsidR="00BA1AF5" w:rsidRPr="002370F4" w:rsidRDefault="00BA1AF5" w:rsidP="007948F9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  <w:p w14:paraId="37AEF8B9" w14:textId="107CBC14" w:rsidR="00963334" w:rsidRPr="002370F4" w:rsidRDefault="005904A9" w:rsidP="000174B0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 резултат от оказаната </w:t>
            </w:r>
            <w:r w:rsidRPr="001C70FC"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>обща и допълнителна подкрепа</w:t>
            </w:r>
            <w:r w:rsidR="00963334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тези деца ще се считат за приобщени в образователната система, </w:t>
            </w:r>
            <w:proofErr w:type="spellStart"/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т.к</w:t>
            </w:r>
            <w:proofErr w:type="spellEnd"/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са останали в образование и са показали подобрение </w:t>
            </w:r>
            <w:r w:rsidR="0046646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средно с 10% 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 </w:t>
            </w:r>
            <w:r w:rsidR="008F2255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образователните </w:t>
            </w:r>
            <w:r w:rsidRPr="00A96A30">
              <w:rPr>
                <w:rFonts w:ascii="Times New Roman" w:hAnsi="Times New Roman"/>
                <w:color w:val="auto"/>
                <w:sz w:val="24"/>
                <w:lang w:val="bg-BG"/>
              </w:rPr>
              <w:t>резултати</w:t>
            </w:r>
            <w:r w:rsidR="008F2255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2118F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след 1 година участие в дейности</w:t>
            </w:r>
            <w:r w:rsidR="0046646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BA1AF5">
              <w:rPr>
                <w:rFonts w:ascii="Times New Roman" w:hAnsi="Times New Roman"/>
                <w:color w:val="auto"/>
                <w:sz w:val="24"/>
                <w:lang w:val="bg-BG"/>
              </w:rPr>
              <w:t>за обща и допълнителна подкрепа по операцията</w:t>
            </w:r>
            <w:r w:rsidR="002118F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  <w:r w:rsidR="00466464">
              <w:rPr>
                <w:rFonts w:ascii="Times New Roman" w:hAnsi="Times New Roman"/>
                <w:color w:val="auto"/>
                <w:sz w:val="24"/>
                <w:lang w:val="bg-BG"/>
              </w:rPr>
              <w:t>Например</w:t>
            </w:r>
            <w:r w:rsidR="004B32C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6646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дете в детската градина </w:t>
            </w:r>
            <w:r w:rsidR="00CD4CC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 входно ниво от 65% 1 година след участие в дейности за </w:t>
            </w:r>
            <w:r w:rsidR="00CD4CCC" w:rsidRPr="004B32C6"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>обща подкрепа</w:t>
            </w:r>
            <w:r w:rsidR="00CD4CC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 операцията постига 75% .</w:t>
            </w:r>
            <w:r w:rsidR="006109B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</w:t>
            </w:r>
            <w:r w:rsidR="004B32C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а дете със СОП например с входно ниво от 50% 1 година след участие в дейности за </w:t>
            </w:r>
            <w:r w:rsidR="004B32C6" w:rsidRPr="004B32C6"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>обща и допълнителна</w:t>
            </w:r>
            <w:r w:rsidR="004B32C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подкрепа постига 60%.</w:t>
            </w:r>
          </w:p>
          <w:p w14:paraId="10AC0795" w14:textId="63166B95" w:rsidR="00DB633F" w:rsidRPr="002370F4" w:rsidRDefault="006109B6" w:rsidP="000174B0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Определянето на целевата стойност на индикатора </w:t>
            </w:r>
            <w:r w:rsidRPr="006109B6">
              <w:rPr>
                <w:rFonts w:ascii="Times New Roman" w:hAnsi="Times New Roman"/>
                <w:color w:val="auto"/>
                <w:sz w:val="24"/>
                <w:lang w:val="bg-BG"/>
              </w:rPr>
              <w:t>се базира на опита на ОПНОИР по проект „Активно приобщаване в системата на предуч</w:t>
            </w:r>
            <w:r w:rsidR="00EB1581"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Pr="006109B6">
              <w:rPr>
                <w:rFonts w:ascii="Times New Roman" w:hAnsi="Times New Roman"/>
                <w:color w:val="auto"/>
                <w:sz w:val="24"/>
                <w:lang w:val="bg-BG"/>
              </w:rPr>
              <w:t>лищното образование“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където заложената стойност на индикатор </w:t>
            </w:r>
            <w:r w:rsidRPr="006109B6">
              <w:rPr>
                <w:rFonts w:ascii="Times New Roman" w:hAnsi="Times New Roman"/>
                <w:color w:val="auto"/>
                <w:sz w:val="24"/>
                <w:lang w:val="bg-BG"/>
              </w:rPr>
              <w:t>„Относителен дял на децата от уязвимите групи с напредък по български език от участието им в операцията“ е 85% от обхванатите деца в допълнителни занимания по български език и по проект „Подкрепа за приобщаващо образование“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, където заложен</w:t>
            </w:r>
            <w:r w:rsidR="004B32C6">
              <w:rPr>
                <w:rFonts w:ascii="Times New Roman" w:hAnsi="Times New Roman"/>
                <w:color w:val="auto"/>
                <w:sz w:val="24"/>
                <w:lang w:val="bg-BG"/>
              </w:rPr>
              <w:t>а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та стойност на индикатор „</w:t>
            </w:r>
            <w:r w:rsidRPr="006109B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Подобрени образователни резултати на децата и учениците след приключване на всяка една учебна година </w:t>
            </w:r>
            <w:r w:rsidRPr="006109B6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в рамките на периода на изпълнение на проекта и 6 месеца след приключване на операцията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“ </w:t>
            </w:r>
            <w:r w:rsidR="004B32C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е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15%</w:t>
            </w:r>
            <w:r w:rsidR="0031484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годишна база</w:t>
            </w:r>
            <w:r w:rsidR="004B32C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 </w:t>
            </w:r>
          </w:p>
          <w:p w14:paraId="6F10A336" w14:textId="196E22FE" w:rsidR="00E23861" w:rsidRDefault="00E67D5E" w:rsidP="00E23861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Целевата стойност представлява </w:t>
            </w:r>
            <w:r w:rsidR="002370F4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9</w:t>
            </w:r>
            <w:r w:rsidR="002370F4">
              <w:rPr>
                <w:rFonts w:ascii="Times New Roman" w:hAnsi="Times New Roman"/>
                <w:color w:val="auto"/>
                <w:sz w:val="24"/>
                <w:lang w:val="en-US"/>
              </w:rPr>
              <w:t>0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%</w:t>
            </w:r>
            <w:r w:rsidR="00396DF8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от целев</w:t>
            </w:r>
            <w:r w:rsidR="00B03AB4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т</w:t>
            </w:r>
            <w:r w:rsidR="00B03AB4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е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стойност</w:t>
            </w:r>
            <w:r w:rsidR="00B03AB4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ИП 1.</w:t>
            </w:r>
            <w:r w:rsidR="002118F8">
              <w:rPr>
                <w:rFonts w:ascii="Times New Roman" w:hAnsi="Times New Roman"/>
                <w:color w:val="auto"/>
                <w:sz w:val="24"/>
                <w:lang w:val="bg-BG"/>
              </w:rPr>
              <w:t>5</w:t>
            </w:r>
            <w:r w:rsidR="002B4A5A">
              <w:rPr>
                <w:rFonts w:ascii="Times New Roman" w:hAnsi="Times New Roman"/>
                <w:color w:val="auto"/>
                <w:sz w:val="24"/>
                <w:lang w:val="bg-BG"/>
              </w:rPr>
              <w:t>.1.</w:t>
            </w:r>
            <w:r w:rsidR="001C70F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„</w:t>
            </w:r>
            <w:r w:rsidR="001C70FC" w:rsidRPr="001C70FC"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>Брой деца от уязвими групи, с обучителни затруднения,</w:t>
            </w:r>
            <w:r w:rsidR="00CD4CCC"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 xml:space="preserve"> </w:t>
            </w:r>
            <w:r w:rsidR="002118F8"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 xml:space="preserve">в риск от отпадане от </w:t>
            </w:r>
            <w:r w:rsidR="001C70FC" w:rsidRPr="001C70FC">
              <w:rPr>
                <w:rFonts w:ascii="Times New Roman" w:hAnsi="Times New Roman"/>
                <w:b/>
                <w:i/>
                <w:color w:val="auto"/>
                <w:sz w:val="24"/>
                <w:lang w:val="bg-BG"/>
              </w:rPr>
              <w:t>предучилищно образование</w:t>
            </w:r>
            <w:r w:rsidR="001C70FC" w:rsidRPr="001C70FC"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 xml:space="preserve">, получили </w:t>
            </w:r>
            <w:r w:rsidR="001C70FC" w:rsidRPr="00040E61">
              <w:rPr>
                <w:rFonts w:ascii="Times New Roman" w:hAnsi="Times New Roman"/>
                <w:b/>
                <w:i/>
                <w:color w:val="auto"/>
                <w:sz w:val="24"/>
                <w:lang w:val="bg-BG"/>
              </w:rPr>
              <w:t>обща подкрепа</w:t>
            </w:r>
            <w:r w:rsidR="001C70FC" w:rsidRPr="001C70FC"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 xml:space="preserve"> за личностно развитие</w:t>
            </w:r>
            <w:r w:rsidR="001C70FC">
              <w:rPr>
                <w:rFonts w:ascii="Times New Roman" w:hAnsi="Times New Roman"/>
                <w:color w:val="auto"/>
                <w:sz w:val="24"/>
                <w:lang w:val="bg-BG"/>
              </w:rPr>
              <w:t>“</w:t>
            </w:r>
            <w:r w:rsidR="001C70FC" w:rsidRPr="001C70FC" w:rsidDel="001C70F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2118F8">
              <w:rPr>
                <w:rFonts w:ascii="Times New Roman" w:hAnsi="Times New Roman"/>
                <w:color w:val="auto"/>
                <w:sz w:val="24"/>
                <w:lang w:val="bg-BG"/>
              </w:rPr>
              <w:t>и 90% от целевата стойност на ИП 1.4.1.</w:t>
            </w:r>
            <w:r w:rsidR="002118F8">
              <w:t xml:space="preserve"> </w:t>
            </w:r>
            <w:r w:rsidR="00DC181D">
              <w:rPr>
                <w:lang w:val="bg-BG"/>
              </w:rPr>
              <w:t>„</w:t>
            </w:r>
            <w:r w:rsidR="002118F8" w:rsidRPr="00DC181D"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 xml:space="preserve">Брой деца в предучилищното образование със специални образователни потребности (СОП), в риск, с хронични заболявания и с изявени дарби, получили </w:t>
            </w:r>
            <w:r w:rsidR="002118F8" w:rsidRPr="004B32C6">
              <w:rPr>
                <w:rFonts w:ascii="Times New Roman" w:hAnsi="Times New Roman"/>
                <w:b/>
                <w:i/>
                <w:color w:val="auto"/>
                <w:sz w:val="24"/>
                <w:lang w:val="bg-BG"/>
              </w:rPr>
              <w:t>допълнителна подкрепа</w:t>
            </w:r>
            <w:r w:rsidR="002118F8" w:rsidRPr="00DC181D"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 xml:space="preserve"> за личностно развитие</w:t>
            </w:r>
            <w:r w:rsidR="00DC181D"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>“</w:t>
            </w:r>
            <w:r w:rsidR="00BA1AF5"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>.</w:t>
            </w:r>
            <w:r w:rsidR="006109B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или  </w:t>
            </w:r>
            <w:r w:rsidR="004B32C6">
              <w:rPr>
                <w:rFonts w:ascii="Times New Roman" w:hAnsi="Times New Roman"/>
                <w:color w:val="auto"/>
                <w:sz w:val="24"/>
                <w:lang w:val="bg-BG"/>
              </w:rPr>
              <w:t>(43645+6056)*90%=44739</w:t>
            </w:r>
            <w:r w:rsidR="0031484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като се имат предвид цитираните действащи проекти.</w:t>
            </w:r>
          </w:p>
          <w:p w14:paraId="179D6225" w14:textId="5724D761" w:rsidR="009E69D6" w:rsidRPr="002370F4" w:rsidRDefault="00B70E3F" w:rsidP="00F048E0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 </w:t>
            </w:r>
          </w:p>
        </w:tc>
      </w:tr>
      <w:tr w:rsidR="001F38D3" w:rsidRPr="0050146E" w14:paraId="4DE9CF98" w14:textId="77777777" w:rsidTr="00B73851">
        <w:tc>
          <w:tcPr>
            <w:tcW w:w="0" w:type="auto"/>
            <w:shd w:val="clear" w:color="auto" w:fill="auto"/>
            <w:vAlign w:val="center"/>
          </w:tcPr>
          <w:p w14:paraId="4885586C" w14:textId="70938299" w:rsidR="001F38D3" w:rsidRPr="00235915" w:rsidRDefault="001F38D3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Референтна стойност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05F393" w14:textId="77777777" w:rsidR="00B268AD" w:rsidRDefault="00B268AD" w:rsidP="007948F9">
            <w:pPr>
              <w:rPr>
                <w:rFonts w:ascii="Times New Roman" w:hAnsi="Times New Roman"/>
                <w:color w:val="auto"/>
                <w:sz w:val="24"/>
                <w:lang w:val="en-US"/>
              </w:rPr>
            </w:pPr>
          </w:p>
          <w:p w14:paraId="3E9DFC6E" w14:textId="3B677BE8" w:rsidR="001F38D3" w:rsidRPr="00B23899" w:rsidRDefault="00443339" w:rsidP="007948F9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en-US"/>
              </w:rPr>
              <w:t>29 456</w:t>
            </w:r>
            <w:r w:rsidR="00E87F9E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</w:p>
        </w:tc>
      </w:tr>
      <w:tr w:rsidR="00FD1818" w:rsidRPr="0050146E" w14:paraId="3DCB6A65" w14:textId="77777777" w:rsidTr="00B73851">
        <w:tc>
          <w:tcPr>
            <w:tcW w:w="0" w:type="auto"/>
            <w:shd w:val="clear" w:color="auto" w:fill="auto"/>
            <w:vAlign w:val="center"/>
          </w:tcPr>
          <w:p w14:paraId="20A02741" w14:textId="67578898" w:rsidR="00FD1818" w:rsidRDefault="00FD1818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референтна стойност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0EB1E5" w14:textId="40CC3E83" w:rsidR="00FD1818" w:rsidRPr="00970E1E" w:rsidRDefault="00B268AD" w:rsidP="001C7D26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По проект „Активно приобщаване в системата на предучилищното образование“ заложената стойност на индикатор „</w:t>
            </w:r>
            <w:r w:rsidRPr="00B268AD">
              <w:rPr>
                <w:rFonts w:ascii="Times New Roman" w:hAnsi="Times New Roman"/>
                <w:color w:val="auto"/>
                <w:sz w:val="24"/>
                <w:lang w:val="bg-BG"/>
              </w:rPr>
              <w:t>Относителен дял на децата от уязвимите групи с напредък по български език от участието им в операцията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“ е 85% от обхванатите деца в допълнителни занимания по български език. </w:t>
            </w:r>
            <w:r w:rsidR="00443339">
              <w:rPr>
                <w:rFonts w:ascii="Times New Roman" w:hAnsi="Times New Roman"/>
                <w:color w:val="auto"/>
                <w:sz w:val="24"/>
                <w:lang w:val="bg-BG"/>
              </w:rPr>
              <w:t>Съгласно последни</w:t>
            </w:r>
            <w:r w:rsidR="00F048E0">
              <w:rPr>
                <w:rFonts w:ascii="Times New Roman" w:hAnsi="Times New Roman"/>
                <w:color w:val="auto"/>
                <w:sz w:val="24"/>
                <w:lang w:val="bg-BG"/>
              </w:rPr>
              <w:t>те</w:t>
            </w:r>
            <w:r w:rsidR="0044333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отчет</w:t>
            </w:r>
            <w:r w:rsidR="00F048E0"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="004B32C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F048E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 МОН, въпреки пандемията и затварянето на учебните заведения,  </w:t>
            </w:r>
            <w:r w:rsidR="004B32C6">
              <w:rPr>
                <w:rFonts w:ascii="Times New Roman" w:hAnsi="Times New Roman"/>
                <w:color w:val="auto"/>
                <w:sz w:val="24"/>
                <w:lang w:val="bg-BG"/>
              </w:rPr>
              <w:t>29 456 деца</w:t>
            </w:r>
            <w:r w:rsidR="004B32C6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 </w:t>
            </w:r>
            <w:r w:rsidR="00F048E0">
              <w:rPr>
                <w:rFonts w:ascii="Times New Roman" w:hAnsi="Times New Roman"/>
                <w:color w:val="auto"/>
                <w:sz w:val="24"/>
                <w:lang w:val="bg-BG"/>
              </w:rPr>
              <w:t>в детските градини с</w:t>
            </w:r>
            <w:r w:rsidR="004B32C6">
              <w:rPr>
                <w:rFonts w:ascii="Times New Roman" w:hAnsi="Times New Roman"/>
                <w:color w:val="auto"/>
                <w:sz w:val="24"/>
                <w:lang w:val="bg-BG"/>
              </w:rPr>
              <w:t>а</w:t>
            </w:r>
            <w:r w:rsidR="00F048E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B32C6">
              <w:rPr>
                <w:rFonts w:ascii="Times New Roman" w:hAnsi="Times New Roman"/>
                <w:color w:val="auto"/>
                <w:sz w:val="24"/>
                <w:lang w:val="bg-BG"/>
              </w:rPr>
              <w:t>подобрили</w:t>
            </w:r>
            <w:r w:rsidR="00F048E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резултатите </w:t>
            </w:r>
            <w:r w:rsidR="001C7D2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си </w:t>
            </w:r>
            <w:r w:rsidR="00F048E0">
              <w:rPr>
                <w:rFonts w:ascii="Times New Roman" w:hAnsi="Times New Roman"/>
                <w:color w:val="auto"/>
                <w:sz w:val="24"/>
                <w:lang w:val="bg-BG"/>
              </w:rPr>
              <w:t>по български език и са приобщени в системата на предучилищното образование.</w:t>
            </w:r>
            <w:r w:rsidR="0044333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  <w:r w:rsidR="00F048E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 проект „Приобщаващо образование“ няма още </w:t>
            </w:r>
            <w:r w:rsidR="000E6BE8">
              <w:rPr>
                <w:rFonts w:ascii="Times New Roman" w:hAnsi="Times New Roman"/>
                <w:color w:val="auto"/>
                <w:sz w:val="24"/>
                <w:lang w:val="bg-BG"/>
              </w:rPr>
              <w:t>обработени данни</w:t>
            </w:r>
            <w:r w:rsidR="00F048E0">
              <w:rPr>
                <w:rFonts w:ascii="Times New Roman" w:hAnsi="Times New Roman"/>
                <w:color w:val="auto"/>
                <w:sz w:val="24"/>
                <w:lang w:val="bg-BG"/>
              </w:rPr>
              <w:t>, договорът за БФП е сключен в края на 2020 г., които да бъдат добавени към броя на децата от другия проект.</w:t>
            </w:r>
          </w:p>
        </w:tc>
      </w:tr>
      <w:tr w:rsidR="00483DA4" w:rsidRPr="0050146E" w14:paraId="5A5BDAC0" w14:textId="77777777" w:rsidTr="00B73851">
        <w:tc>
          <w:tcPr>
            <w:tcW w:w="0" w:type="auto"/>
            <w:shd w:val="clear" w:color="auto" w:fill="auto"/>
            <w:vAlign w:val="center"/>
          </w:tcPr>
          <w:p w14:paraId="4F58F241" w14:textId="70675E10" w:rsidR="00C760F0" w:rsidRPr="00235915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257DD919" w:rsidR="000174B0" w:rsidRPr="00DB5736" w:rsidRDefault="001C70FC" w:rsidP="000E6BE8">
            <w:pPr>
              <w:rPr>
                <w:rFonts w:ascii="Times New Roman" w:hAnsi="Times New Roman"/>
                <w:color w:val="auto"/>
                <w:sz w:val="24"/>
                <w:lang w:val="en-US"/>
              </w:rPr>
            </w:pPr>
            <w:r w:rsidRPr="001C70F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Няма да бъде правена предварителна разбивка по демографски и социални фактори,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група в предучилищното</w:t>
            </w:r>
            <w:r w:rsidRPr="001C70F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образование. При отчитането ще бъдат представени данни съгласно методологията за събиране на данни за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децата от уязвими групи</w:t>
            </w:r>
            <w:r w:rsidR="000E6BE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</w:t>
            </w:r>
            <w:r w:rsidR="000E6BE8" w:rsidRPr="000E6BE8">
              <w:rPr>
                <w:rFonts w:ascii="Times New Roman" w:hAnsi="Times New Roman"/>
                <w:color w:val="auto"/>
                <w:sz w:val="24"/>
                <w:lang w:val="bg-BG"/>
              </w:rPr>
              <w:t>с обучителни затруднения,  в риск от отпадане</w:t>
            </w:r>
            <w:r w:rsidR="000E6BE8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деца със СОП, в риск, с хронични заболявания или </w:t>
            </w:r>
            <w:r w:rsidR="00360870">
              <w:rPr>
                <w:rFonts w:ascii="Times New Roman" w:hAnsi="Times New Roman"/>
                <w:color w:val="auto"/>
                <w:sz w:val="24"/>
                <w:lang w:val="bg-BG"/>
              </w:rPr>
              <w:t>с</w:t>
            </w:r>
            <w:r w:rsidR="008706F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изявени дарби, п</w:t>
            </w:r>
            <w:r w:rsidRPr="001C70F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 демографски, социални характеристики,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група в предучилищното образование</w:t>
            </w:r>
            <w:r w:rsidRPr="001C70FC">
              <w:rPr>
                <w:rFonts w:ascii="Times New Roman" w:hAnsi="Times New Roman"/>
                <w:color w:val="auto"/>
                <w:sz w:val="24"/>
                <w:lang w:val="bg-BG"/>
              </w:rPr>
              <w:t>, напредък по постигнати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те</w:t>
            </w:r>
            <w:r w:rsidRPr="001C70F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образоват</w:t>
            </w:r>
            <w:r w:rsidR="008706FC">
              <w:rPr>
                <w:rFonts w:ascii="Times New Roman" w:hAnsi="Times New Roman"/>
                <w:color w:val="auto"/>
                <w:sz w:val="24"/>
                <w:lang w:val="bg-BG"/>
              </w:rPr>
              <w:t>елни резултати и ангажираност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отразени </w:t>
            </w:r>
            <w:r w:rsidR="008706FC">
              <w:rPr>
                <w:rFonts w:ascii="Times New Roman" w:hAnsi="Times New Roman"/>
                <w:color w:val="auto"/>
                <w:sz w:val="24"/>
                <w:lang w:val="bg-BG"/>
              </w:rPr>
              <w:t>в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личното портфолио, след участието им в дейнос</w:t>
            </w:r>
            <w:r w:rsidRPr="001C70FC">
              <w:rPr>
                <w:rFonts w:ascii="Times New Roman" w:hAnsi="Times New Roman"/>
                <w:color w:val="auto"/>
                <w:sz w:val="24"/>
                <w:lang w:val="bg-BG"/>
              </w:rPr>
              <w:t>тите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</w:p>
        </w:tc>
      </w:tr>
      <w:tr w:rsidR="00483DA4" w:rsidRPr="0050146E" w14:paraId="619C9760" w14:textId="77777777" w:rsidTr="00B73851">
        <w:tc>
          <w:tcPr>
            <w:tcW w:w="0" w:type="auto"/>
            <w:shd w:val="clear" w:color="auto" w:fill="auto"/>
            <w:vAlign w:val="center"/>
          </w:tcPr>
          <w:p w14:paraId="10E3E214" w14:textId="34C7916A" w:rsidR="00C760F0" w:rsidRPr="00235915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528FD2" w14:textId="032A8500" w:rsidR="00C760F0" w:rsidRPr="00970E1E" w:rsidRDefault="002577E5" w:rsidP="00B90903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Дейностите за обща и допълнителна подкрепа </w:t>
            </w:r>
            <w:r w:rsidR="00442719">
              <w:rPr>
                <w:rFonts w:ascii="Times New Roman" w:hAnsi="Times New Roman"/>
                <w:color w:val="auto"/>
                <w:sz w:val="24"/>
                <w:lang w:val="bg-BG"/>
              </w:rPr>
              <w:t>на децата от уязвими групи</w:t>
            </w:r>
            <w:r w:rsidR="000C7C9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</w:t>
            </w:r>
            <w:r w:rsidR="000E6BE8" w:rsidRPr="000E6BE8">
              <w:rPr>
                <w:rFonts w:ascii="Times New Roman" w:hAnsi="Times New Roman"/>
                <w:color w:val="auto"/>
                <w:sz w:val="24"/>
                <w:lang w:val="bg-BG"/>
              </w:rPr>
              <w:t>с обучителни затруднения,  в риск от отпадане</w:t>
            </w:r>
            <w:r w:rsidR="000E6BE8" w:rsidRPr="000E6BE8" w:rsidDel="000E6BE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4271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със СОП, с хронични заболявания, в риск и с изявени дарби </w:t>
            </w: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 </w:t>
            </w:r>
            <w:r w:rsidR="00F309D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предучилищното </w:t>
            </w: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>образование ще надградят изключително резултатните и обхватни проекти по ОПНОИР - „</w:t>
            </w:r>
            <w:r w:rsidR="00F309D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Активно приобщаване в системата на </w:t>
            </w:r>
            <w:proofErr w:type="spellStart"/>
            <w:r w:rsidR="00F309D4">
              <w:rPr>
                <w:rFonts w:ascii="Times New Roman" w:hAnsi="Times New Roman"/>
                <w:color w:val="auto"/>
                <w:sz w:val="24"/>
                <w:lang w:val="bg-BG"/>
              </w:rPr>
              <w:t>предучлищното</w:t>
            </w:r>
            <w:proofErr w:type="spellEnd"/>
            <w:r w:rsidR="00F309D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образование</w:t>
            </w: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>“</w:t>
            </w:r>
            <w:r w:rsidR="00F309D4">
              <w:rPr>
                <w:rFonts w:ascii="Times New Roman" w:hAnsi="Times New Roman"/>
                <w:color w:val="auto"/>
                <w:sz w:val="24"/>
                <w:lang w:val="bg-BG"/>
              </w:rPr>
              <w:t>, „</w:t>
            </w:r>
            <w:r w:rsidR="0096333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Подкрепа за приобщаващо </w:t>
            </w:r>
            <w:r w:rsidR="00F309D4">
              <w:rPr>
                <w:rFonts w:ascii="Times New Roman" w:hAnsi="Times New Roman"/>
                <w:color w:val="auto"/>
                <w:sz w:val="24"/>
                <w:lang w:val="bg-BG"/>
              </w:rPr>
              <w:t>образование“</w:t>
            </w: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>, ко</w:t>
            </w:r>
            <w:r w:rsidR="00F309D4"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то </w:t>
            </w:r>
            <w:r w:rsidR="00F309D4">
              <w:rPr>
                <w:rFonts w:ascii="Times New Roman" w:hAnsi="Times New Roman"/>
                <w:color w:val="auto"/>
                <w:sz w:val="24"/>
                <w:lang w:val="bg-BG"/>
              </w:rPr>
              <w:t>са</w:t>
            </w: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насочен</w:t>
            </w:r>
            <w:r w:rsidR="00F309D4"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към индивидуалните потребности на </w:t>
            </w:r>
            <w:r w:rsidR="0044271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тези </w:t>
            </w:r>
            <w:r w:rsidR="00F309D4">
              <w:rPr>
                <w:rFonts w:ascii="Times New Roman" w:hAnsi="Times New Roman"/>
                <w:color w:val="auto"/>
                <w:sz w:val="24"/>
                <w:lang w:val="bg-BG"/>
              </w:rPr>
              <w:t>деца</w:t>
            </w: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F309D4">
              <w:rPr>
                <w:rFonts w:ascii="Times New Roman" w:hAnsi="Times New Roman"/>
                <w:color w:val="auto"/>
                <w:sz w:val="24"/>
                <w:lang w:val="bg-BG"/>
              </w:rPr>
              <w:t>за</w:t>
            </w: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развитието на способностите</w:t>
            </w:r>
            <w:r w:rsidR="00F309D4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 повишаване на успеваемостта им и </w:t>
            </w:r>
            <w:r w:rsidR="00F309D4">
              <w:rPr>
                <w:rFonts w:ascii="Times New Roman" w:hAnsi="Times New Roman"/>
                <w:color w:val="auto"/>
                <w:sz w:val="24"/>
                <w:lang w:val="bg-BG"/>
              </w:rPr>
              <w:t>приобщаване</w:t>
            </w:r>
            <w:r w:rsidR="002D7AC8">
              <w:rPr>
                <w:rFonts w:ascii="Times New Roman" w:hAnsi="Times New Roman"/>
                <w:color w:val="auto"/>
                <w:sz w:val="24"/>
                <w:lang w:val="bg-BG"/>
              </w:rPr>
              <w:t>то им</w:t>
            </w:r>
            <w:r w:rsidR="00F309D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>в образователната система</w:t>
            </w:r>
            <w:r w:rsidR="004C6F8B"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4D867D10" w14:textId="113D0694" w:rsidR="00FB1796" w:rsidRDefault="00016C1C" w:rsidP="004C6F8B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16C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Индикаторът е ориентиран към цели, заложени в стратегически документи като Стратегическа рамка за развитие на образованието, обучението и ученето на Република България (2021-2030). </w:t>
            </w:r>
          </w:p>
          <w:p w14:paraId="4D81FB97" w14:textId="77777777" w:rsidR="00FB1796" w:rsidRDefault="00FB1796" w:rsidP="004C6F8B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  <w:p w14:paraId="621B2CDB" w14:textId="743A9710" w:rsidR="0046734E" w:rsidRDefault="0046734E" w:rsidP="00442719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6734E">
              <w:rPr>
                <w:rFonts w:ascii="Times New Roman" w:hAnsi="Times New Roman"/>
                <w:color w:val="auto"/>
                <w:sz w:val="24"/>
                <w:lang w:val="bg-BG"/>
              </w:rPr>
              <w:t>В резултат на предоставената обща и допълнителна подкрепа</w:t>
            </w:r>
            <w:r w:rsidR="00FB179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46734E">
              <w:rPr>
                <w:rFonts w:ascii="Times New Roman" w:hAnsi="Times New Roman"/>
                <w:color w:val="auto"/>
                <w:sz w:val="24"/>
                <w:lang w:val="bg-BG"/>
              </w:rPr>
              <w:t>подобрените резултати и мотивация на децата</w:t>
            </w:r>
            <w:r w:rsidR="0044271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уязвими групи</w:t>
            </w:r>
            <w:r w:rsidR="000E6BE8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0E6BE8">
              <w:t xml:space="preserve"> </w:t>
            </w:r>
            <w:r w:rsidR="000E6BE8" w:rsidRPr="000E6BE8">
              <w:rPr>
                <w:rFonts w:ascii="Times New Roman" w:hAnsi="Times New Roman"/>
                <w:color w:val="auto"/>
                <w:sz w:val="24"/>
                <w:lang w:val="bg-BG"/>
              </w:rPr>
              <w:t>с обучителни затруднения,  в риск от отпадане</w:t>
            </w:r>
            <w:r w:rsidR="000E6BE8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44271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със СОП, с хронични </w:t>
            </w:r>
            <w:r w:rsidR="00442719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заболявания, в риск и с изявени дарби в предучилищното образование</w:t>
            </w:r>
            <w:r w:rsidRPr="0046734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родителите</w:t>
            </w:r>
            <w:r w:rsidR="0044271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им</w:t>
            </w:r>
            <w:r w:rsidRPr="0046734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ще довед</w:t>
            </w:r>
            <w:r w:rsidR="00FB1796">
              <w:rPr>
                <w:rFonts w:ascii="Times New Roman" w:hAnsi="Times New Roman"/>
                <w:color w:val="auto"/>
                <w:sz w:val="24"/>
                <w:lang w:val="bg-BG"/>
              </w:rPr>
              <w:t>е</w:t>
            </w:r>
            <w:r w:rsidRPr="0046734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до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приобщаване</w:t>
            </w:r>
            <w:r w:rsidR="00FB1796">
              <w:rPr>
                <w:rFonts w:ascii="Times New Roman" w:hAnsi="Times New Roman"/>
                <w:color w:val="auto"/>
                <w:sz w:val="24"/>
                <w:lang w:val="bg-BG"/>
              </w:rPr>
              <w:t>то</w:t>
            </w:r>
            <w:r w:rsidRPr="0046734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FB1796">
              <w:rPr>
                <w:rFonts w:ascii="Times New Roman" w:hAnsi="Times New Roman"/>
                <w:color w:val="auto"/>
                <w:sz w:val="24"/>
                <w:lang w:val="bg-BG"/>
              </w:rPr>
              <w:t>им</w:t>
            </w:r>
            <w:r w:rsidRPr="0046734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образователната система, </w:t>
            </w:r>
            <w:r w:rsidR="00442719">
              <w:rPr>
                <w:rFonts w:ascii="Times New Roman" w:hAnsi="Times New Roman"/>
                <w:color w:val="auto"/>
                <w:sz w:val="24"/>
                <w:lang w:val="bg-BG"/>
              </w:rPr>
              <w:t>като</w:t>
            </w:r>
            <w:r w:rsidRPr="0046734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допринес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е</w:t>
            </w:r>
            <w:r w:rsidRPr="0046734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 постигането на н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ационалната цел за </w:t>
            </w:r>
            <w:r w:rsidR="0044271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2030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намаляване дела на преждевременно напусналите</w:t>
            </w:r>
            <w:r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образование</w:t>
            </w:r>
            <w:r w:rsidR="0044271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7%, дял на </w:t>
            </w:r>
            <w:r w:rsidR="00442719" w:rsidRPr="00442719">
              <w:rPr>
                <w:rFonts w:ascii="Times New Roman" w:hAnsi="Times New Roman"/>
                <w:color w:val="auto"/>
                <w:sz w:val="24"/>
                <w:lang w:val="bg-BG"/>
              </w:rPr>
              <w:t>обхванатите деца на възраст 4 г. в предучилищно образование спрямо общият брой на децата на 4 годишна възраст</w:t>
            </w:r>
            <w:r w:rsidR="0044271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– 91%, дял на децата на възраст 4-6 години, </w:t>
            </w:r>
            <w:proofErr w:type="spellStart"/>
            <w:r w:rsidR="00442719">
              <w:rPr>
                <w:rFonts w:ascii="Times New Roman" w:hAnsi="Times New Roman"/>
                <w:color w:val="auto"/>
                <w:sz w:val="24"/>
                <w:lang w:val="bg-BG"/>
              </w:rPr>
              <w:t>необхванати</w:t>
            </w:r>
            <w:proofErr w:type="spellEnd"/>
            <w:r w:rsidR="0044271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</w:t>
            </w:r>
            <w:r w:rsidR="00442719" w:rsidRPr="00442719">
              <w:rPr>
                <w:rFonts w:ascii="Times New Roman" w:hAnsi="Times New Roman"/>
                <w:color w:val="auto"/>
                <w:sz w:val="24"/>
                <w:lang w:val="bg-BG"/>
              </w:rPr>
              <w:t>предучилищното образование</w:t>
            </w:r>
            <w:r w:rsidR="0044271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– 5% от </w:t>
            </w:r>
            <w:r w:rsidR="00442719" w:rsidRPr="00442719">
              <w:rPr>
                <w:rFonts w:ascii="Times New Roman" w:hAnsi="Times New Roman"/>
                <w:color w:val="auto"/>
                <w:sz w:val="24"/>
                <w:lang w:val="bg-BG"/>
              </w:rPr>
              <w:t>Стратегическа рамка за развитие на образованието, обучението и ученето на Република България (2021-2030).</w:t>
            </w:r>
          </w:p>
          <w:p w14:paraId="1164C314" w14:textId="3CBEC323" w:rsidR="004C6F8B" w:rsidRPr="00970E1E" w:rsidRDefault="004C6F8B" w:rsidP="004C6F8B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Информацията служи за ориентир/коректив при определяне на </w:t>
            </w:r>
            <w:r w:rsidR="000E6BE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конкретни мерки по </w:t>
            </w: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>политики</w:t>
            </w:r>
            <w:r w:rsidR="000E6BE8">
              <w:rPr>
                <w:rFonts w:ascii="Times New Roman" w:hAnsi="Times New Roman"/>
                <w:color w:val="auto"/>
                <w:sz w:val="24"/>
                <w:lang w:val="bg-BG"/>
              </w:rPr>
              <w:t>те</w:t>
            </w: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 приобщаващото образование. Индикаторът е насочен и към изпълнение препоръки на ЕК от докладите по Европейския семестър за напредък и обхват на приобщаващото образование.</w:t>
            </w:r>
          </w:p>
        </w:tc>
      </w:tr>
      <w:tr w:rsidR="00483DA4" w:rsidRPr="0050146E" w14:paraId="51B36137" w14:textId="77777777" w:rsidTr="00B73851">
        <w:tc>
          <w:tcPr>
            <w:tcW w:w="0" w:type="auto"/>
            <w:shd w:val="clear" w:color="auto" w:fill="auto"/>
            <w:vAlign w:val="center"/>
          </w:tcPr>
          <w:p w14:paraId="4F683828" w14:textId="4BE43AF1" w:rsidR="00C760F0" w:rsidRPr="00235915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937A9D" w14:textId="06C23195" w:rsidR="00BB1DD5" w:rsidRPr="002370F4" w:rsidRDefault="00AE2F08" w:rsidP="00E21A05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базата данни на МОН ще бъде предоставена информация от детското портфолио на </w:t>
            </w:r>
            <w:r w:rsidR="004D6D70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деца</w:t>
            </w:r>
            <w:r w:rsidR="000E6BE8">
              <w:rPr>
                <w:rFonts w:ascii="Times New Roman" w:hAnsi="Times New Roman"/>
                <w:color w:val="auto"/>
                <w:sz w:val="24"/>
                <w:lang w:val="bg-BG"/>
              </w:rPr>
              <w:t>т</w:t>
            </w:r>
            <w:r w:rsidR="00447BF7">
              <w:rPr>
                <w:rFonts w:ascii="Times New Roman" w:hAnsi="Times New Roman"/>
                <w:color w:val="auto"/>
                <w:sz w:val="24"/>
                <w:lang w:val="bg-BG"/>
              </w:rPr>
              <w:t>а</w:t>
            </w:r>
            <w:r w:rsidR="000E6BE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целевите групи в предучилищното образование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получаващи </w:t>
            </w:r>
            <w:r w:rsidRPr="00CB5F2D"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 xml:space="preserve">обща </w:t>
            </w:r>
            <w:r w:rsidR="007C13F6" w:rsidRPr="00CB5F2D"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>и/</w:t>
            </w:r>
            <w:r w:rsidRPr="00CB5F2D"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>или допълнителна подкрепа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 операцията. Тези данни ще бъдат разделени по тип подкрепа – обща, допълнителна. </w:t>
            </w:r>
          </w:p>
          <w:p w14:paraId="11408AF1" w14:textId="67AF3768" w:rsidR="00BB1DD5" w:rsidRPr="002370F4" w:rsidRDefault="00BB1DD5" w:rsidP="00E21A05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всяко дете </w:t>
            </w:r>
            <w:r w:rsidR="00C31941">
              <w:rPr>
                <w:rFonts w:ascii="Times New Roman" w:hAnsi="Times New Roman"/>
                <w:color w:val="auto"/>
                <w:sz w:val="24"/>
                <w:lang w:val="bg-BG"/>
              </w:rPr>
              <w:t>от уязвими груп</w:t>
            </w:r>
            <w:r w:rsidR="00CB49C6"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="000C7C9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</w:t>
            </w:r>
            <w:r w:rsidR="00447BF7" w:rsidRPr="00447BF7">
              <w:rPr>
                <w:rFonts w:ascii="Times New Roman" w:hAnsi="Times New Roman"/>
                <w:color w:val="auto"/>
                <w:sz w:val="24"/>
                <w:lang w:val="bg-BG"/>
              </w:rPr>
              <w:t>, с обучителни затруднения,  в риск от отпадане</w:t>
            </w:r>
            <w:r w:rsidR="00447BF7" w:rsidRPr="00447BF7" w:rsidDel="00447BF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C31941">
              <w:rPr>
                <w:rFonts w:ascii="Times New Roman" w:hAnsi="Times New Roman"/>
                <w:color w:val="auto"/>
                <w:sz w:val="24"/>
                <w:lang w:val="bg-BG"/>
              </w:rPr>
              <w:t>със СОП, с хронични заболявания, в риск и с изявени дарби</w:t>
            </w:r>
            <w:r w:rsidR="000C7C91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C3194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ще бъде определен</w:t>
            </w:r>
            <w:r w:rsidR="004D6D70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о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входно ниво преди получаването на общата </w:t>
            </w:r>
            <w:r w:rsidR="00CB5F2D">
              <w:rPr>
                <w:rFonts w:ascii="Times New Roman" w:hAnsi="Times New Roman"/>
                <w:color w:val="auto"/>
                <w:sz w:val="24"/>
                <w:lang w:val="bg-BG"/>
              </w:rPr>
              <w:t>и/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или допълнителна подкрепа</w:t>
            </w:r>
            <w:r w:rsidR="004D6D70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 операцията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Всички бъдещи подобрения ще бъдат измерени спрямо това входно ниво. </w:t>
            </w:r>
          </w:p>
          <w:p w14:paraId="2EF1B6BD" w14:textId="4000165A" w:rsidR="00D05BF9" w:rsidRPr="002370F4" w:rsidRDefault="00D05BF9" w:rsidP="00D05BF9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Освен това дете, получило обща и</w:t>
            </w:r>
            <w:r w:rsidR="00CB5F2D">
              <w:rPr>
                <w:rFonts w:ascii="Times New Roman" w:hAnsi="Times New Roman"/>
                <w:color w:val="auto"/>
                <w:sz w:val="24"/>
                <w:lang w:val="bg-BG"/>
              </w:rPr>
              <w:t>/или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допълнителна подкрепа, също ще бъде проследено чрез базата данни на МОН, за да потвърди дали то е останало в</w:t>
            </w:r>
            <w:r w:rsidR="00003C75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образователната система или не. Т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ова проследяване ще се извършва всяка година до края на </w:t>
            </w:r>
            <w:r w:rsidR="007C13F6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програмата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 измерване на устойчивостта или тенденции, позволяващи последващи действия с тези, които не са останали в системата, за да се разбере защо са напуснали и дали </w:t>
            </w:r>
            <w:r w:rsidR="00003C75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оказване на </w:t>
            </w:r>
            <w:r w:rsidR="00447BF7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подкрепат</w:t>
            </w:r>
            <w:r w:rsidR="00447BF7">
              <w:rPr>
                <w:rFonts w:ascii="Times New Roman" w:hAnsi="Times New Roman"/>
                <w:color w:val="auto"/>
                <w:sz w:val="24"/>
                <w:lang w:val="bg-BG"/>
              </w:rPr>
              <w:t>а</w:t>
            </w:r>
            <w:r w:rsidR="00447BF7"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ще им помогне да ги върне.</w:t>
            </w:r>
          </w:p>
          <w:p w14:paraId="47DD6B94" w14:textId="146A389A" w:rsidR="00D05BF9" w:rsidRPr="002370F4" w:rsidRDefault="00003C75" w:rsidP="00D05BF9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Потвърждаване и валидиране на отчетените резултати и предоставяне на подробен анализ на отчетената промяна е чрез наблюдение в </w:t>
            </w:r>
            <w:r w:rsidR="00447BF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ежедневната работа в детските градини </w:t>
            </w: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и интервюта с , учители, администратори, родители и други доставчици на услуги ангажирани в процеса на предоставяне на обща и допълнителна подкрепа за личностно развитие.</w:t>
            </w:r>
          </w:p>
          <w:p w14:paraId="49E33C3F" w14:textId="6273D65D" w:rsidR="00003C75" w:rsidRDefault="00003C75" w:rsidP="00D05BF9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370F4">
              <w:rPr>
                <w:rFonts w:ascii="Times New Roman" w:hAnsi="Times New Roman"/>
                <w:color w:val="auto"/>
                <w:sz w:val="24"/>
                <w:lang w:val="bg-BG"/>
              </w:rPr>
              <w:t>В допълнение към 7-те образователни направления, измерени в портфолиото на децата, наблюдението ще валидира и оцени такива въпроси като: наблюдавана физическа и двигателна сръчност, здраве, социално, емоционално, когнитивно, комуникативно развитие и ангажираност в класната стая.</w:t>
            </w:r>
          </w:p>
          <w:p w14:paraId="43CE43D0" w14:textId="77777777" w:rsidR="00003C75" w:rsidRDefault="00003C75" w:rsidP="00D05BF9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  <w:p w14:paraId="6C3F4127" w14:textId="2226050B" w:rsidR="00C760F0" w:rsidRPr="004A136E" w:rsidRDefault="00AA7193" w:rsidP="00447BF7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A136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Целевата стойност ще бъде измерена </w:t>
            </w:r>
            <w:r w:rsidR="00FB179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като проследяваща </w:t>
            </w:r>
            <w:r w:rsidR="00FB1796" w:rsidRPr="00FB1796">
              <w:rPr>
                <w:rFonts w:ascii="Times New Roman" w:hAnsi="Times New Roman"/>
                <w:color w:val="auto"/>
                <w:sz w:val="24"/>
                <w:lang w:val="bg-BG"/>
              </w:rPr>
              <w:t>процеса на изпълнение чрез прилагане на различни инструменти за идентифициране на нуждите,</w:t>
            </w:r>
            <w:r w:rsidRPr="004A136E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7C5B22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  <w:r w:rsidRPr="004A136E">
              <w:rPr>
                <w:rFonts w:ascii="Times New Roman" w:hAnsi="Times New Roman"/>
                <w:color w:val="auto"/>
                <w:sz w:val="24"/>
                <w:lang w:val="bg-BG"/>
              </w:rPr>
              <w:t>Данните може да бъдат използвани за периодични оценки на ефекта, обхвата и устойчивостта.</w:t>
            </w:r>
            <w:r w:rsidR="0016766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Данните ще отразяват напредъка на децата от предучилищното образование в резултат на общата и допълнителна подкрепа по операцията чрез информация от детското портфолио на всяко дете, дневника на </w:t>
            </w:r>
            <w:r w:rsidR="00167661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 xml:space="preserve">групата съгласно чл.34 и чл.35 от Наредба №5 </w:t>
            </w:r>
            <w:r w:rsidR="00167661" w:rsidRPr="00167661">
              <w:rPr>
                <w:rFonts w:ascii="Times New Roman" w:hAnsi="Times New Roman"/>
                <w:color w:val="auto"/>
                <w:sz w:val="24"/>
                <w:lang w:val="bg-BG"/>
              </w:rPr>
              <w:t>за предучилищното образование(Държавния образователен стандарт за предучилищното образование)</w:t>
            </w:r>
            <w:r w:rsidR="0016766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като се отчита </w:t>
            </w:r>
            <w:r w:rsidR="00167661" w:rsidRPr="00167661">
              <w:rPr>
                <w:rFonts w:ascii="Times New Roman" w:hAnsi="Times New Roman"/>
                <w:color w:val="auto"/>
                <w:sz w:val="24"/>
                <w:lang w:val="bg-BG"/>
              </w:rPr>
              <w:t>физическото, познавателното, езиковото, социалното и емоционалното развитие</w:t>
            </w:r>
            <w:r w:rsidR="0016766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всяко дете по възраст, пол, </w:t>
            </w:r>
            <w:r w:rsidR="00CE1B9A">
              <w:rPr>
                <w:rFonts w:ascii="Times New Roman" w:hAnsi="Times New Roman"/>
                <w:color w:val="auto"/>
                <w:sz w:val="24"/>
                <w:lang w:val="bg-BG"/>
              </w:rPr>
              <w:t>членове на семейството, др.</w:t>
            </w:r>
          </w:p>
        </w:tc>
      </w:tr>
      <w:tr w:rsidR="00483DA4" w:rsidRPr="00235915" w14:paraId="390A4BB2" w14:textId="77777777" w:rsidTr="00B73851">
        <w:tc>
          <w:tcPr>
            <w:tcW w:w="0" w:type="auto"/>
            <w:shd w:val="clear" w:color="auto" w:fill="auto"/>
            <w:vAlign w:val="center"/>
          </w:tcPr>
          <w:p w14:paraId="69A5521F" w14:textId="7CB51F51" w:rsidR="00C760F0" w:rsidRPr="00235915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2F12FEBD" w:rsidR="00C760F0" w:rsidRPr="004A136E" w:rsidRDefault="00C31941" w:rsidP="00C760F0">
            <w:pPr>
              <w:jc w:val="left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Два</w:t>
            </w:r>
            <w:r w:rsidRPr="004A136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C760F0" w:rsidRPr="004A136E">
              <w:rPr>
                <w:rFonts w:ascii="Times New Roman" w:hAnsi="Times New Roman"/>
                <w:color w:val="auto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="00C760F0" w:rsidRPr="004A136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годишно</w:t>
            </w:r>
          </w:p>
        </w:tc>
      </w:tr>
      <w:tr w:rsidR="00483DA4" w:rsidRPr="0050146E" w14:paraId="60104AC9" w14:textId="77777777" w:rsidTr="00B73851">
        <w:tc>
          <w:tcPr>
            <w:tcW w:w="0" w:type="auto"/>
            <w:shd w:val="clear" w:color="auto" w:fill="auto"/>
            <w:vAlign w:val="center"/>
          </w:tcPr>
          <w:p w14:paraId="5B06AC67" w14:textId="6E8AB9FE" w:rsidR="00C760F0" w:rsidRPr="00235915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2EA4F9" w14:textId="7F4AE805" w:rsidR="000C263D" w:rsidRDefault="000C263D" w:rsidP="000C263D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C263D">
              <w:rPr>
                <w:rFonts w:ascii="Times New Roman" w:hAnsi="Times New Roman"/>
                <w:color w:val="auto"/>
                <w:sz w:val="24"/>
                <w:lang w:val="bg-BG"/>
              </w:rPr>
              <w:t>ИП 1.1. Брой деца и ученици обхванати от механизма за съвместна работа на институциите</w:t>
            </w:r>
          </w:p>
          <w:p w14:paraId="399FD81F" w14:textId="68FAF8FB" w:rsidR="00F309D4" w:rsidRDefault="005F44D5" w:rsidP="00F309D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ИП</w:t>
            </w:r>
            <w:r w:rsidR="00DD146F">
              <w:rPr>
                <w:rFonts w:ascii="Times New Roman" w:hAnsi="Times New Roman"/>
                <w:color w:val="auto"/>
                <w:sz w:val="24"/>
                <w:lang w:val="bg-BG"/>
              </w:rPr>
              <w:t>1.</w:t>
            </w:r>
            <w:r w:rsidR="00447BF7">
              <w:rPr>
                <w:rFonts w:ascii="Times New Roman" w:hAnsi="Times New Roman"/>
                <w:color w:val="auto"/>
                <w:sz w:val="24"/>
                <w:lang w:val="bg-BG"/>
              </w:rPr>
              <w:t>4</w:t>
            </w:r>
            <w:r w:rsidR="00DD146F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FD1818">
              <w:rPr>
                <w:rFonts w:ascii="Times New Roman" w:hAnsi="Times New Roman"/>
                <w:color w:val="auto"/>
                <w:sz w:val="24"/>
                <w:lang w:val="bg-BG"/>
              </w:rPr>
              <w:t>1.</w:t>
            </w:r>
            <w:r w:rsidR="00F309D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F309D4" w:rsidRPr="00F309D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Брой деца в предучилищното образование със специални образователни потребности (СОП), в риск, с хронични заболявания и с изявени дарби, получили допълнителна подкрепа за личностно развитие </w:t>
            </w:r>
          </w:p>
          <w:p w14:paraId="6D8CBF7A" w14:textId="5E126576" w:rsidR="00F309D4" w:rsidRDefault="00F309D4" w:rsidP="00F309D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F309D4">
              <w:rPr>
                <w:rFonts w:ascii="Times New Roman" w:hAnsi="Times New Roman"/>
                <w:color w:val="auto"/>
                <w:sz w:val="24"/>
                <w:lang w:val="bg-BG"/>
              </w:rPr>
              <w:t>ИП1.</w:t>
            </w:r>
            <w:r w:rsidR="00447BF7">
              <w:rPr>
                <w:rFonts w:ascii="Times New Roman" w:hAnsi="Times New Roman"/>
                <w:color w:val="auto"/>
                <w:sz w:val="24"/>
                <w:lang w:val="bg-BG"/>
              </w:rPr>
              <w:t>5</w:t>
            </w:r>
            <w:r w:rsidR="00FD1818">
              <w:rPr>
                <w:rFonts w:ascii="Times New Roman" w:hAnsi="Times New Roman"/>
                <w:color w:val="auto"/>
                <w:sz w:val="24"/>
                <w:lang w:val="bg-BG"/>
              </w:rPr>
              <w:t>.1</w:t>
            </w:r>
            <w:r w:rsidRPr="00F309D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Брой деца от уязвими групи, с обучителни затруднения,</w:t>
            </w:r>
            <w:r w:rsidR="00447BF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риск от отпадане</w:t>
            </w:r>
            <w:r w:rsidRPr="00F309D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47BF7">
              <w:rPr>
                <w:rFonts w:ascii="Times New Roman" w:hAnsi="Times New Roman"/>
                <w:color w:val="auto"/>
                <w:sz w:val="24"/>
                <w:lang w:val="bg-BG"/>
              </w:rPr>
              <w:t>от</w:t>
            </w:r>
            <w:r w:rsidR="00447BF7" w:rsidRPr="00F309D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F309D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предучилищно образование, получили обща подкрепа за личностно развитие </w:t>
            </w:r>
          </w:p>
          <w:p w14:paraId="2A10C2DC" w14:textId="4E318FB8" w:rsidR="00785DA7" w:rsidRPr="004A136E" w:rsidRDefault="000C3C97" w:rsidP="00447BF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C3C97">
              <w:rPr>
                <w:rFonts w:ascii="Times New Roman" w:hAnsi="Times New Roman"/>
                <w:color w:val="auto"/>
                <w:sz w:val="24"/>
                <w:lang w:val="bg-BG"/>
              </w:rPr>
              <w:t>ИП1.</w:t>
            </w:r>
            <w:r w:rsidR="00447BF7">
              <w:rPr>
                <w:rFonts w:ascii="Times New Roman" w:hAnsi="Times New Roman"/>
                <w:color w:val="auto"/>
                <w:sz w:val="24"/>
                <w:lang w:val="bg-BG"/>
              </w:rPr>
              <w:t>6</w:t>
            </w:r>
            <w:r w:rsidR="00FD1818">
              <w:rPr>
                <w:rFonts w:ascii="Times New Roman" w:hAnsi="Times New Roman"/>
                <w:color w:val="auto"/>
                <w:sz w:val="24"/>
                <w:lang w:val="bg-BG"/>
              </w:rPr>
              <w:t>.1</w:t>
            </w:r>
            <w:r w:rsidRPr="000C3C9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Брой педагогически специалисти</w:t>
            </w:r>
            <w:r w:rsidR="00447BF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</w:t>
            </w:r>
            <w:r w:rsidR="00447BF7" w:rsidRPr="00447BF7">
              <w:rPr>
                <w:rFonts w:ascii="Times New Roman" w:hAnsi="Times New Roman"/>
                <w:color w:val="auto"/>
                <w:sz w:val="24"/>
                <w:lang w:val="bg-BG"/>
              </w:rPr>
              <w:t>непедагогически персонал</w:t>
            </w:r>
            <w:r w:rsidR="00447BF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0C3C9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обучени за работа с деца с обучителни затруднения и </w:t>
            </w:r>
            <w:r w:rsidR="00447BF7" w:rsidRPr="00447BF7">
              <w:rPr>
                <w:rFonts w:ascii="Times New Roman" w:hAnsi="Times New Roman"/>
                <w:color w:val="auto"/>
                <w:sz w:val="24"/>
                <w:lang w:val="bg-BG"/>
              </w:rPr>
              <w:t>в риск от отпадане от образование</w:t>
            </w:r>
          </w:p>
        </w:tc>
      </w:tr>
      <w:bookmarkEnd w:id="1"/>
    </w:tbl>
    <w:p w14:paraId="7B34AAC0" w14:textId="2E87893A" w:rsidR="00625D8D" w:rsidRPr="00235915" w:rsidRDefault="00625D8D" w:rsidP="009531BA">
      <w:pPr>
        <w:rPr>
          <w:rFonts w:ascii="Times New Roman" w:hAnsi="Times New Roman"/>
          <w:sz w:val="24"/>
          <w:lang w:val="bg-BG"/>
        </w:rPr>
      </w:pPr>
    </w:p>
    <w:sectPr w:rsidR="00625D8D" w:rsidRPr="00235915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DD3D4" w14:textId="77777777" w:rsidR="007F339F" w:rsidRDefault="007F339F" w:rsidP="00095211">
      <w:r>
        <w:separator/>
      </w:r>
    </w:p>
  </w:endnote>
  <w:endnote w:type="continuationSeparator" w:id="0">
    <w:p w14:paraId="3A874FA6" w14:textId="77777777" w:rsidR="007F339F" w:rsidRDefault="007F339F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34113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FFF27" w14:textId="6DA260AD" w:rsidR="00683811" w:rsidRDefault="0068381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263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982A7B2" w14:textId="77777777" w:rsidR="00683811" w:rsidRDefault="006838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63C38" w14:textId="77777777" w:rsidR="007F339F" w:rsidRDefault="007F339F" w:rsidP="00095211">
      <w:r>
        <w:separator/>
      </w:r>
    </w:p>
  </w:footnote>
  <w:footnote w:type="continuationSeparator" w:id="0">
    <w:p w14:paraId="1FC1DF14" w14:textId="77777777" w:rsidR="007F339F" w:rsidRDefault="007F339F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92E764E"/>
    <w:multiLevelType w:val="hybridMultilevel"/>
    <w:tmpl w:val="9E64D5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3C75"/>
    <w:rsid w:val="00007063"/>
    <w:rsid w:val="0001648A"/>
    <w:rsid w:val="00016C1C"/>
    <w:rsid w:val="000174B0"/>
    <w:rsid w:val="000209A2"/>
    <w:rsid w:val="00024021"/>
    <w:rsid w:val="00040E61"/>
    <w:rsid w:val="0004429A"/>
    <w:rsid w:val="00057505"/>
    <w:rsid w:val="0008056D"/>
    <w:rsid w:val="0008271E"/>
    <w:rsid w:val="00095211"/>
    <w:rsid w:val="000A0FA2"/>
    <w:rsid w:val="000A7532"/>
    <w:rsid w:val="000B1133"/>
    <w:rsid w:val="000B1BCD"/>
    <w:rsid w:val="000B3512"/>
    <w:rsid w:val="000C0915"/>
    <w:rsid w:val="000C1858"/>
    <w:rsid w:val="000C263D"/>
    <w:rsid w:val="000C3C97"/>
    <w:rsid w:val="000C78C2"/>
    <w:rsid w:val="000C7C91"/>
    <w:rsid w:val="000C7EBE"/>
    <w:rsid w:val="000D53CD"/>
    <w:rsid w:val="000D697B"/>
    <w:rsid w:val="000E6BE8"/>
    <w:rsid w:val="000F252B"/>
    <w:rsid w:val="00101074"/>
    <w:rsid w:val="00110169"/>
    <w:rsid w:val="00111760"/>
    <w:rsid w:val="00124BE9"/>
    <w:rsid w:val="00135334"/>
    <w:rsid w:val="001557DA"/>
    <w:rsid w:val="001610DD"/>
    <w:rsid w:val="00167661"/>
    <w:rsid w:val="00167763"/>
    <w:rsid w:val="0018194A"/>
    <w:rsid w:val="001825DA"/>
    <w:rsid w:val="00185AC9"/>
    <w:rsid w:val="00196B68"/>
    <w:rsid w:val="001B1512"/>
    <w:rsid w:val="001B2588"/>
    <w:rsid w:val="001C0E3F"/>
    <w:rsid w:val="001C70FC"/>
    <w:rsid w:val="001C7D26"/>
    <w:rsid w:val="001D14C2"/>
    <w:rsid w:val="001D5E9D"/>
    <w:rsid w:val="001F0E26"/>
    <w:rsid w:val="001F351B"/>
    <w:rsid w:val="001F3549"/>
    <w:rsid w:val="001F38D3"/>
    <w:rsid w:val="002118F8"/>
    <w:rsid w:val="00213B36"/>
    <w:rsid w:val="0022186E"/>
    <w:rsid w:val="00225961"/>
    <w:rsid w:val="0023342D"/>
    <w:rsid w:val="00235915"/>
    <w:rsid w:val="002370F4"/>
    <w:rsid w:val="0025553D"/>
    <w:rsid w:val="002577E5"/>
    <w:rsid w:val="0026574B"/>
    <w:rsid w:val="002658A7"/>
    <w:rsid w:val="0027033D"/>
    <w:rsid w:val="0028282C"/>
    <w:rsid w:val="00295ED1"/>
    <w:rsid w:val="00296FFF"/>
    <w:rsid w:val="002A0367"/>
    <w:rsid w:val="002A462A"/>
    <w:rsid w:val="002A69B5"/>
    <w:rsid w:val="002B4A5A"/>
    <w:rsid w:val="002B67AC"/>
    <w:rsid w:val="002D7AC8"/>
    <w:rsid w:val="002E252F"/>
    <w:rsid w:val="002E2A85"/>
    <w:rsid w:val="002E4F45"/>
    <w:rsid w:val="002F3CBF"/>
    <w:rsid w:val="002F5A08"/>
    <w:rsid w:val="003024CB"/>
    <w:rsid w:val="00311A3B"/>
    <w:rsid w:val="00312C44"/>
    <w:rsid w:val="0031345D"/>
    <w:rsid w:val="00314841"/>
    <w:rsid w:val="00321566"/>
    <w:rsid w:val="00324323"/>
    <w:rsid w:val="00324BD7"/>
    <w:rsid w:val="003251F6"/>
    <w:rsid w:val="00345B60"/>
    <w:rsid w:val="003559CB"/>
    <w:rsid w:val="00360870"/>
    <w:rsid w:val="00360F50"/>
    <w:rsid w:val="0036326B"/>
    <w:rsid w:val="00364422"/>
    <w:rsid w:val="00367E13"/>
    <w:rsid w:val="00380610"/>
    <w:rsid w:val="00383A42"/>
    <w:rsid w:val="00395BE9"/>
    <w:rsid w:val="00396DF8"/>
    <w:rsid w:val="003A3501"/>
    <w:rsid w:val="003B68E6"/>
    <w:rsid w:val="003C5713"/>
    <w:rsid w:val="003C7A08"/>
    <w:rsid w:val="003D670A"/>
    <w:rsid w:val="003E7198"/>
    <w:rsid w:val="003F3075"/>
    <w:rsid w:val="003F44FA"/>
    <w:rsid w:val="0040365A"/>
    <w:rsid w:val="00423881"/>
    <w:rsid w:val="00432031"/>
    <w:rsid w:val="0044106D"/>
    <w:rsid w:val="00442719"/>
    <w:rsid w:val="00443339"/>
    <w:rsid w:val="00447BF7"/>
    <w:rsid w:val="00450A40"/>
    <w:rsid w:val="004602BA"/>
    <w:rsid w:val="00466464"/>
    <w:rsid w:val="0046734E"/>
    <w:rsid w:val="00470989"/>
    <w:rsid w:val="00471DAA"/>
    <w:rsid w:val="00483DA4"/>
    <w:rsid w:val="004A080A"/>
    <w:rsid w:val="004A136E"/>
    <w:rsid w:val="004B32C6"/>
    <w:rsid w:val="004B3A5A"/>
    <w:rsid w:val="004B56A5"/>
    <w:rsid w:val="004C3391"/>
    <w:rsid w:val="004C6F8B"/>
    <w:rsid w:val="004D08FA"/>
    <w:rsid w:val="004D374A"/>
    <w:rsid w:val="004D5B5D"/>
    <w:rsid w:val="004D6D70"/>
    <w:rsid w:val="004E167E"/>
    <w:rsid w:val="004E37B7"/>
    <w:rsid w:val="004E5371"/>
    <w:rsid w:val="004F26F5"/>
    <w:rsid w:val="004F2C65"/>
    <w:rsid w:val="004F3C50"/>
    <w:rsid w:val="0050146E"/>
    <w:rsid w:val="005017A0"/>
    <w:rsid w:val="005024B7"/>
    <w:rsid w:val="00507520"/>
    <w:rsid w:val="00513F16"/>
    <w:rsid w:val="005142EA"/>
    <w:rsid w:val="00534479"/>
    <w:rsid w:val="00553F6F"/>
    <w:rsid w:val="00557767"/>
    <w:rsid w:val="0056183E"/>
    <w:rsid w:val="005654E7"/>
    <w:rsid w:val="00567ECE"/>
    <w:rsid w:val="005904A9"/>
    <w:rsid w:val="005B1AC3"/>
    <w:rsid w:val="005C320D"/>
    <w:rsid w:val="005C71B0"/>
    <w:rsid w:val="005D3350"/>
    <w:rsid w:val="005F37F5"/>
    <w:rsid w:val="005F44D5"/>
    <w:rsid w:val="006109B6"/>
    <w:rsid w:val="0061460B"/>
    <w:rsid w:val="00624B46"/>
    <w:rsid w:val="006257A0"/>
    <w:rsid w:val="00625D8D"/>
    <w:rsid w:val="00627FE9"/>
    <w:rsid w:val="00636F3E"/>
    <w:rsid w:val="00644B29"/>
    <w:rsid w:val="006578CB"/>
    <w:rsid w:val="00667A9B"/>
    <w:rsid w:val="00683811"/>
    <w:rsid w:val="006B6173"/>
    <w:rsid w:val="006B6BF8"/>
    <w:rsid w:val="006F13F4"/>
    <w:rsid w:val="006F5C4A"/>
    <w:rsid w:val="007071EB"/>
    <w:rsid w:val="00710B67"/>
    <w:rsid w:val="007123AD"/>
    <w:rsid w:val="0073233F"/>
    <w:rsid w:val="00732625"/>
    <w:rsid w:val="00754625"/>
    <w:rsid w:val="00766043"/>
    <w:rsid w:val="00782F03"/>
    <w:rsid w:val="00785DA7"/>
    <w:rsid w:val="007939C4"/>
    <w:rsid w:val="007948F9"/>
    <w:rsid w:val="007B19F3"/>
    <w:rsid w:val="007C13F6"/>
    <w:rsid w:val="007C1776"/>
    <w:rsid w:val="007C5B22"/>
    <w:rsid w:val="007F339F"/>
    <w:rsid w:val="0080338A"/>
    <w:rsid w:val="0081228D"/>
    <w:rsid w:val="00817B81"/>
    <w:rsid w:val="00836D97"/>
    <w:rsid w:val="00844052"/>
    <w:rsid w:val="008549ED"/>
    <w:rsid w:val="008706FC"/>
    <w:rsid w:val="00873BE9"/>
    <w:rsid w:val="00873E38"/>
    <w:rsid w:val="00877D2D"/>
    <w:rsid w:val="00887BB8"/>
    <w:rsid w:val="008A3561"/>
    <w:rsid w:val="008C4CC5"/>
    <w:rsid w:val="008D073F"/>
    <w:rsid w:val="008F2255"/>
    <w:rsid w:val="008F7487"/>
    <w:rsid w:val="009058BA"/>
    <w:rsid w:val="009123F0"/>
    <w:rsid w:val="00913EA6"/>
    <w:rsid w:val="0092446D"/>
    <w:rsid w:val="00931D75"/>
    <w:rsid w:val="00932C17"/>
    <w:rsid w:val="0093697B"/>
    <w:rsid w:val="00942E86"/>
    <w:rsid w:val="009467F0"/>
    <w:rsid w:val="009531BA"/>
    <w:rsid w:val="00953B03"/>
    <w:rsid w:val="00955D4E"/>
    <w:rsid w:val="00963334"/>
    <w:rsid w:val="00970E1E"/>
    <w:rsid w:val="00971A73"/>
    <w:rsid w:val="00972EC2"/>
    <w:rsid w:val="00974313"/>
    <w:rsid w:val="00977266"/>
    <w:rsid w:val="00990D61"/>
    <w:rsid w:val="00990E33"/>
    <w:rsid w:val="009A4470"/>
    <w:rsid w:val="009A4A0A"/>
    <w:rsid w:val="009A7599"/>
    <w:rsid w:val="009C3F13"/>
    <w:rsid w:val="009C5DC4"/>
    <w:rsid w:val="009D1C96"/>
    <w:rsid w:val="009D20C2"/>
    <w:rsid w:val="009D3539"/>
    <w:rsid w:val="009E2EE2"/>
    <w:rsid w:val="009E69D6"/>
    <w:rsid w:val="00A0071E"/>
    <w:rsid w:val="00A20963"/>
    <w:rsid w:val="00A3332B"/>
    <w:rsid w:val="00A42086"/>
    <w:rsid w:val="00A444AB"/>
    <w:rsid w:val="00A82056"/>
    <w:rsid w:val="00A96A30"/>
    <w:rsid w:val="00AA3204"/>
    <w:rsid w:val="00AA7193"/>
    <w:rsid w:val="00AB160B"/>
    <w:rsid w:val="00AB4595"/>
    <w:rsid w:val="00AB7F9A"/>
    <w:rsid w:val="00AC61A8"/>
    <w:rsid w:val="00AD3F4B"/>
    <w:rsid w:val="00AD4944"/>
    <w:rsid w:val="00AE277D"/>
    <w:rsid w:val="00AE2F08"/>
    <w:rsid w:val="00AF1D32"/>
    <w:rsid w:val="00AF7986"/>
    <w:rsid w:val="00B03AB4"/>
    <w:rsid w:val="00B23899"/>
    <w:rsid w:val="00B268AD"/>
    <w:rsid w:val="00B305C4"/>
    <w:rsid w:val="00B33DF1"/>
    <w:rsid w:val="00B556F3"/>
    <w:rsid w:val="00B65BD3"/>
    <w:rsid w:val="00B6635E"/>
    <w:rsid w:val="00B70E3F"/>
    <w:rsid w:val="00B72EB7"/>
    <w:rsid w:val="00B73851"/>
    <w:rsid w:val="00B769EC"/>
    <w:rsid w:val="00B77544"/>
    <w:rsid w:val="00B86961"/>
    <w:rsid w:val="00B90903"/>
    <w:rsid w:val="00BA1AF5"/>
    <w:rsid w:val="00BB1DD5"/>
    <w:rsid w:val="00BB419F"/>
    <w:rsid w:val="00BB5FDF"/>
    <w:rsid w:val="00BC5543"/>
    <w:rsid w:val="00BC6849"/>
    <w:rsid w:val="00BD278C"/>
    <w:rsid w:val="00BE2B2B"/>
    <w:rsid w:val="00BF5A94"/>
    <w:rsid w:val="00C00932"/>
    <w:rsid w:val="00C148EE"/>
    <w:rsid w:val="00C213E6"/>
    <w:rsid w:val="00C27C0A"/>
    <w:rsid w:val="00C3095E"/>
    <w:rsid w:val="00C31941"/>
    <w:rsid w:val="00C40475"/>
    <w:rsid w:val="00C4060D"/>
    <w:rsid w:val="00C415D6"/>
    <w:rsid w:val="00C52332"/>
    <w:rsid w:val="00C54B9C"/>
    <w:rsid w:val="00C56BA7"/>
    <w:rsid w:val="00C67182"/>
    <w:rsid w:val="00C72708"/>
    <w:rsid w:val="00C760F0"/>
    <w:rsid w:val="00C90CC9"/>
    <w:rsid w:val="00C956C3"/>
    <w:rsid w:val="00CA26DD"/>
    <w:rsid w:val="00CB49C6"/>
    <w:rsid w:val="00CB5F2D"/>
    <w:rsid w:val="00CD4CCC"/>
    <w:rsid w:val="00CD79EF"/>
    <w:rsid w:val="00CE1094"/>
    <w:rsid w:val="00CE1B9A"/>
    <w:rsid w:val="00CE72FD"/>
    <w:rsid w:val="00CF0A30"/>
    <w:rsid w:val="00CF3D2A"/>
    <w:rsid w:val="00D00F6E"/>
    <w:rsid w:val="00D010F9"/>
    <w:rsid w:val="00D03932"/>
    <w:rsid w:val="00D05BF9"/>
    <w:rsid w:val="00D06AE5"/>
    <w:rsid w:val="00D13825"/>
    <w:rsid w:val="00D14766"/>
    <w:rsid w:val="00D171F7"/>
    <w:rsid w:val="00D2481F"/>
    <w:rsid w:val="00D27E2F"/>
    <w:rsid w:val="00D35F18"/>
    <w:rsid w:val="00D36D59"/>
    <w:rsid w:val="00D45E42"/>
    <w:rsid w:val="00D518D7"/>
    <w:rsid w:val="00D527ED"/>
    <w:rsid w:val="00D52BE7"/>
    <w:rsid w:val="00D54747"/>
    <w:rsid w:val="00D72B57"/>
    <w:rsid w:val="00D743A5"/>
    <w:rsid w:val="00D82419"/>
    <w:rsid w:val="00D87DF9"/>
    <w:rsid w:val="00DA302A"/>
    <w:rsid w:val="00DB2C0F"/>
    <w:rsid w:val="00DB5736"/>
    <w:rsid w:val="00DB57F0"/>
    <w:rsid w:val="00DB633F"/>
    <w:rsid w:val="00DC181D"/>
    <w:rsid w:val="00DD146F"/>
    <w:rsid w:val="00DD17AE"/>
    <w:rsid w:val="00DE0609"/>
    <w:rsid w:val="00DE48EB"/>
    <w:rsid w:val="00E15A5B"/>
    <w:rsid w:val="00E16462"/>
    <w:rsid w:val="00E21A05"/>
    <w:rsid w:val="00E23861"/>
    <w:rsid w:val="00E36775"/>
    <w:rsid w:val="00E40D3D"/>
    <w:rsid w:val="00E44370"/>
    <w:rsid w:val="00E67D5E"/>
    <w:rsid w:val="00E7036C"/>
    <w:rsid w:val="00E70FAE"/>
    <w:rsid w:val="00E77176"/>
    <w:rsid w:val="00E87F9E"/>
    <w:rsid w:val="00EB1581"/>
    <w:rsid w:val="00EB7108"/>
    <w:rsid w:val="00ED3839"/>
    <w:rsid w:val="00ED69A2"/>
    <w:rsid w:val="00EE49E3"/>
    <w:rsid w:val="00EE4BF7"/>
    <w:rsid w:val="00EF20B1"/>
    <w:rsid w:val="00EF4D3D"/>
    <w:rsid w:val="00F048E0"/>
    <w:rsid w:val="00F15D1E"/>
    <w:rsid w:val="00F309D4"/>
    <w:rsid w:val="00F377C4"/>
    <w:rsid w:val="00F41214"/>
    <w:rsid w:val="00F41AE0"/>
    <w:rsid w:val="00F41D9C"/>
    <w:rsid w:val="00F42152"/>
    <w:rsid w:val="00F431AD"/>
    <w:rsid w:val="00F45B8B"/>
    <w:rsid w:val="00F86FCB"/>
    <w:rsid w:val="00F90815"/>
    <w:rsid w:val="00F92982"/>
    <w:rsid w:val="00F94375"/>
    <w:rsid w:val="00FB1796"/>
    <w:rsid w:val="00FB20A7"/>
    <w:rsid w:val="00FB7E0F"/>
    <w:rsid w:val="00FC2F81"/>
    <w:rsid w:val="00FC4306"/>
    <w:rsid w:val="00FD0147"/>
    <w:rsid w:val="00FD0695"/>
    <w:rsid w:val="00FD1818"/>
    <w:rsid w:val="00FE1B7A"/>
    <w:rsid w:val="00FE2421"/>
    <w:rsid w:val="00FE4BDF"/>
    <w:rsid w:val="00FF3F23"/>
    <w:rsid w:val="00FF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chartTrackingRefBased/>
  <w15:docId w15:val="{5DA0A375-C0F4-401B-A2FA-DB85CDDB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06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609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DE06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609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242C26-5F70-4055-BAAA-61ACD311EF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1799</Words>
  <Characters>10258</Characters>
  <Application>Microsoft Office Word</Application>
  <DocSecurity>0</DocSecurity>
  <Lines>85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4</cp:revision>
  <dcterms:created xsi:type="dcterms:W3CDTF">2022-02-28T16:05:00Z</dcterms:created>
  <dcterms:modified xsi:type="dcterms:W3CDTF">2022-05-05T13:10:00Z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